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70D7" w14:textId="77777777" w:rsidR="002C26C3" w:rsidRDefault="007606B9" w:rsidP="000A47D5">
      <w:pPr>
        <w:pStyle w:val="Title"/>
      </w:pPr>
      <w:r w:rsidRPr="007606B9">
        <w:t>Telework Agreement</w:t>
      </w:r>
    </w:p>
    <w:p w14:paraId="1BA7A34D" w14:textId="5ED8723C" w:rsidR="007606B9" w:rsidRPr="0053280D" w:rsidRDefault="007606B9" w:rsidP="009027D8">
      <w:pPr>
        <w:spacing w:after="0" w:line="240" w:lineRule="auto"/>
        <w:rPr>
          <w:rFonts w:asciiTheme="majorHAnsi" w:hAnsiTheme="majorHAnsi"/>
        </w:rPr>
      </w:pPr>
      <w:r w:rsidRPr="0053280D">
        <w:rPr>
          <w:rFonts w:asciiTheme="majorHAnsi" w:hAnsiTheme="majorHAnsi"/>
        </w:rPr>
        <w:t>This agreement, effectiv</w:t>
      </w:r>
      <w:r w:rsidR="00BF4B75">
        <w:rPr>
          <w:rFonts w:asciiTheme="majorHAnsi" w:hAnsiTheme="majorHAnsi"/>
        </w:rPr>
        <w:t xml:space="preserve">e </w:t>
      </w:r>
      <w:sdt>
        <w:sdtPr>
          <w:rPr>
            <w:rFonts w:asciiTheme="majorHAnsi" w:hAnsiTheme="majorHAnsi"/>
          </w:rPr>
          <w:alias w:val="Date"/>
          <w:tag w:val="Date"/>
          <w:id w:val="-1445536590"/>
          <w:placeholder>
            <w:docPart w:val="63CBAF84BC644F94BCC0A00A6DA82C5D"/>
          </w:placeholder>
          <w:showingPlcHdr/>
          <w:date>
            <w:dateFormat w:val="M/d/yyyy"/>
            <w:lid w:val="en-US"/>
            <w:storeMappedDataAs w:val="dateTime"/>
            <w:calendar w:val="gregorian"/>
          </w:date>
        </w:sdtPr>
        <w:sdtEndPr/>
        <w:sdtContent>
          <w:r w:rsidR="009027D8" w:rsidRPr="0053280D">
            <w:rPr>
              <w:rStyle w:val="PlaceholderText"/>
              <w:rFonts w:asciiTheme="majorHAnsi" w:hAnsiTheme="majorHAnsi"/>
            </w:rPr>
            <w:t>Click here to enter a date.</w:t>
          </w:r>
        </w:sdtContent>
      </w:sdt>
      <w:r w:rsidRPr="0053280D">
        <w:rPr>
          <w:rFonts w:asciiTheme="majorHAnsi" w:hAnsiTheme="majorHAnsi"/>
        </w:rPr>
        <w:t>, is betwee</w:t>
      </w:r>
      <w:r w:rsidR="00BF4B75">
        <w:rPr>
          <w:rFonts w:asciiTheme="majorHAnsi" w:hAnsiTheme="majorHAnsi"/>
        </w:rPr>
        <w:t xml:space="preserve">n </w:t>
      </w:r>
      <w:sdt>
        <w:sdtPr>
          <w:rPr>
            <w:rFonts w:asciiTheme="majorHAnsi" w:hAnsiTheme="majorHAnsi"/>
          </w:rPr>
          <w:alias w:val="Employee name"/>
          <w:tag w:val="Employee name"/>
          <w:id w:val="1193338626"/>
          <w:placeholder>
            <w:docPart w:val="DFDC36C4886D4A589B1294C8366208ED"/>
          </w:placeholder>
          <w:showingPlcHdr/>
        </w:sdtPr>
        <w:sdtEndPr/>
        <w:sdtContent>
          <w:r w:rsidR="009027D8" w:rsidRPr="0053280D">
            <w:rPr>
              <w:rStyle w:val="PlaceholderText"/>
              <w:rFonts w:asciiTheme="majorHAnsi" w:hAnsiTheme="majorHAnsi"/>
            </w:rPr>
            <w:t>Click here to enter text.</w:t>
          </w:r>
        </w:sdtContent>
      </w:sdt>
      <w:r w:rsidRPr="0053280D">
        <w:rPr>
          <w:rFonts w:asciiTheme="majorHAnsi" w:hAnsiTheme="majorHAnsi"/>
        </w:rPr>
        <w:t>, an employee (referred to as “Employee”) and,</w:t>
      </w:r>
      <w:r w:rsidR="009027D8" w:rsidRPr="0053280D">
        <w:rPr>
          <w:rFonts w:asciiTheme="majorHAnsi" w:hAnsiTheme="majorHAnsi"/>
        </w:rPr>
        <w:t xml:space="preserve"> </w:t>
      </w:r>
      <w:sdt>
        <w:sdtPr>
          <w:rPr>
            <w:rFonts w:asciiTheme="majorHAnsi" w:hAnsiTheme="majorHAnsi"/>
          </w:rPr>
          <w:alias w:val="Employer name"/>
          <w:tag w:val="Employer name"/>
          <w:id w:val="-782104247"/>
          <w:placeholder>
            <w:docPart w:val="DefaultPlaceholder_1081868574"/>
          </w:placeholder>
          <w:showingPlcHdr/>
        </w:sdtPr>
        <w:sdtEndPr/>
        <w:sdtContent>
          <w:r w:rsidR="009027D8" w:rsidRPr="0053280D">
            <w:rPr>
              <w:rStyle w:val="PlaceholderText"/>
              <w:rFonts w:asciiTheme="majorHAnsi" w:hAnsiTheme="majorHAnsi"/>
            </w:rPr>
            <w:t>Click here to enter text.</w:t>
          </w:r>
        </w:sdtContent>
      </w:sdt>
      <w:r w:rsidRPr="0053280D">
        <w:rPr>
          <w:rFonts w:asciiTheme="majorHAnsi" w:hAnsiTheme="majorHAnsi"/>
        </w:rPr>
        <w:t xml:space="preserve"> referred to as “Employer.”</w:t>
      </w:r>
    </w:p>
    <w:p w14:paraId="0930877C" w14:textId="77777777" w:rsidR="00933437" w:rsidRPr="0053280D" w:rsidRDefault="00933437" w:rsidP="00933437">
      <w:pPr>
        <w:spacing w:after="0" w:line="240" w:lineRule="auto"/>
        <w:rPr>
          <w:rFonts w:asciiTheme="majorHAnsi" w:hAnsiTheme="majorHAnsi"/>
        </w:rPr>
      </w:pPr>
    </w:p>
    <w:p w14:paraId="25CA509A" w14:textId="77777777" w:rsidR="007606B9" w:rsidRPr="0053280D" w:rsidRDefault="007606B9" w:rsidP="00933437">
      <w:pPr>
        <w:spacing w:after="0" w:line="240" w:lineRule="auto"/>
        <w:rPr>
          <w:rFonts w:asciiTheme="majorHAnsi" w:hAnsiTheme="majorHAnsi"/>
          <w:b/>
        </w:rPr>
      </w:pPr>
      <w:r w:rsidRPr="0053280D">
        <w:rPr>
          <w:rFonts w:asciiTheme="majorHAnsi" w:hAnsiTheme="majorHAnsi"/>
          <w:b/>
        </w:rPr>
        <w:t>Scope of Agreement</w:t>
      </w:r>
    </w:p>
    <w:p w14:paraId="5D82F265" w14:textId="77777777" w:rsidR="007606B9" w:rsidRPr="0053280D" w:rsidRDefault="007606B9" w:rsidP="00933437">
      <w:pPr>
        <w:spacing w:after="0" w:line="240" w:lineRule="auto"/>
        <w:rPr>
          <w:rFonts w:asciiTheme="majorHAnsi" w:hAnsiTheme="majorHAnsi"/>
        </w:rPr>
      </w:pPr>
      <w:r w:rsidRPr="0053280D">
        <w:rPr>
          <w:rFonts w:asciiTheme="majorHAnsi" w:hAnsiTheme="majorHAnsi"/>
        </w:rPr>
        <w:t>Employee agrees to perform services for Employer as a teleworker. Employee agrees that telework is voluntary and may be terminated at any time, but either the Employee or the Employer, with or without cause.</w:t>
      </w:r>
    </w:p>
    <w:p w14:paraId="0399ED5A" w14:textId="77777777" w:rsidR="00933437" w:rsidRPr="0053280D" w:rsidRDefault="00933437" w:rsidP="00933437">
      <w:pPr>
        <w:spacing w:after="0" w:line="240" w:lineRule="auto"/>
        <w:rPr>
          <w:rFonts w:asciiTheme="majorHAnsi" w:hAnsiTheme="majorHAnsi"/>
        </w:rPr>
      </w:pPr>
    </w:p>
    <w:p w14:paraId="4333554F" w14:textId="77777777" w:rsidR="007606B9" w:rsidRPr="0053280D" w:rsidRDefault="007606B9" w:rsidP="00933437">
      <w:pPr>
        <w:spacing w:after="0" w:line="240" w:lineRule="auto"/>
        <w:rPr>
          <w:rFonts w:asciiTheme="majorHAnsi" w:hAnsiTheme="majorHAnsi"/>
          <w:b/>
        </w:rPr>
      </w:pPr>
      <w:r w:rsidRPr="0053280D">
        <w:rPr>
          <w:rFonts w:asciiTheme="majorHAnsi" w:hAnsiTheme="majorHAnsi"/>
          <w:b/>
        </w:rPr>
        <w:t>Term of Agreement</w:t>
      </w:r>
    </w:p>
    <w:p w14:paraId="235C99B5" w14:textId="5B43AAE5" w:rsidR="007606B9" w:rsidRPr="0053280D" w:rsidRDefault="007606B9" w:rsidP="00933437">
      <w:pPr>
        <w:spacing w:after="0" w:line="240" w:lineRule="auto"/>
        <w:rPr>
          <w:rFonts w:asciiTheme="majorHAnsi" w:hAnsiTheme="majorHAnsi"/>
        </w:rPr>
      </w:pPr>
      <w:r w:rsidRPr="0053280D">
        <w:rPr>
          <w:rFonts w:asciiTheme="majorHAnsi" w:hAnsiTheme="majorHAnsi"/>
        </w:rPr>
        <w:t xml:space="preserve">This Agreement shall become effective as of the date written </w:t>
      </w:r>
      <w:proofErr w:type="gramStart"/>
      <w:r w:rsidRPr="0053280D">
        <w:rPr>
          <w:rFonts w:asciiTheme="majorHAnsi" w:hAnsiTheme="majorHAnsi"/>
        </w:rPr>
        <w:t>above, and</w:t>
      </w:r>
      <w:proofErr w:type="gramEnd"/>
      <w:r w:rsidRPr="0053280D">
        <w:rPr>
          <w:rFonts w:asciiTheme="majorHAnsi" w:hAnsiTheme="majorHAnsi"/>
        </w:rPr>
        <w:t xml:space="preserve"> shall remain in full force and effect for the duration of the Employee’s employme</w:t>
      </w:r>
      <w:r w:rsidR="00BF4B75">
        <w:rPr>
          <w:rFonts w:asciiTheme="majorHAnsi" w:hAnsiTheme="majorHAnsi"/>
        </w:rPr>
        <w:t>n</w:t>
      </w:r>
      <w:r w:rsidRPr="0053280D">
        <w:rPr>
          <w:rFonts w:asciiTheme="majorHAnsi" w:hAnsiTheme="majorHAnsi"/>
        </w:rPr>
        <w:t>t</w:t>
      </w:r>
      <w:r w:rsidR="00BF4B75">
        <w:rPr>
          <w:rFonts w:asciiTheme="majorHAnsi" w:hAnsiTheme="majorHAnsi"/>
        </w:rPr>
        <w:t xml:space="preserve"> </w:t>
      </w:r>
      <w:r w:rsidRPr="0053280D">
        <w:rPr>
          <w:rFonts w:asciiTheme="majorHAnsi" w:hAnsiTheme="majorHAnsi"/>
        </w:rPr>
        <w:t>unless terminated.</w:t>
      </w:r>
    </w:p>
    <w:p w14:paraId="32817EB6" w14:textId="77777777" w:rsidR="00933437" w:rsidRPr="0053280D" w:rsidRDefault="00933437" w:rsidP="00933437">
      <w:pPr>
        <w:spacing w:after="0" w:line="240" w:lineRule="auto"/>
        <w:rPr>
          <w:rFonts w:asciiTheme="majorHAnsi" w:hAnsiTheme="majorHAnsi"/>
        </w:rPr>
      </w:pPr>
    </w:p>
    <w:p w14:paraId="2CE6CA4F" w14:textId="77777777" w:rsidR="007606B9" w:rsidRPr="0053280D" w:rsidRDefault="007606B9" w:rsidP="00933437">
      <w:pPr>
        <w:spacing w:after="0" w:line="240" w:lineRule="auto"/>
        <w:rPr>
          <w:rFonts w:asciiTheme="majorHAnsi" w:hAnsiTheme="majorHAnsi"/>
          <w:b/>
        </w:rPr>
      </w:pPr>
      <w:r w:rsidRPr="0053280D">
        <w:rPr>
          <w:rFonts w:asciiTheme="majorHAnsi" w:hAnsiTheme="majorHAnsi"/>
          <w:b/>
        </w:rPr>
        <w:t>Termination of Agreement</w:t>
      </w:r>
    </w:p>
    <w:p w14:paraId="2CEC0966" w14:textId="4E0002AF" w:rsidR="007606B9" w:rsidRPr="0053280D" w:rsidRDefault="007606B9" w:rsidP="00933437">
      <w:pPr>
        <w:spacing w:after="0" w:line="240" w:lineRule="auto"/>
        <w:rPr>
          <w:rFonts w:asciiTheme="majorHAnsi" w:hAnsiTheme="majorHAnsi"/>
        </w:rPr>
      </w:pPr>
      <w:r w:rsidRPr="0053280D">
        <w:rPr>
          <w:rFonts w:asciiTheme="majorHAnsi" w:hAnsiTheme="majorHAnsi"/>
        </w:rPr>
        <w:t xml:space="preserve">Employee’s participation in telework is voluntary. Teleworking is available only to eligible employees, at Employer’s sole discretion. Teleworking is not an employee benefit intended to be available to the entire organization. As such, no employee is entitled to, or guaranteed the opportunity to, telework. Either party may terminate Employee’s participation in the program, with or without cause, upon reasonable notice in writing to the other party. Employer will not be held liable for the costs, damages, or losses resulting from </w:t>
      </w:r>
      <w:r w:rsidR="00BF4B75">
        <w:rPr>
          <w:rFonts w:asciiTheme="majorHAnsi" w:hAnsiTheme="majorHAnsi"/>
        </w:rPr>
        <w:t xml:space="preserve">the </w:t>
      </w:r>
      <w:r w:rsidRPr="0053280D">
        <w:rPr>
          <w:rFonts w:asciiTheme="majorHAnsi" w:hAnsiTheme="majorHAnsi"/>
        </w:rPr>
        <w:t xml:space="preserve">cessation of participation in the teleworking program. </w:t>
      </w:r>
    </w:p>
    <w:p w14:paraId="76315994" w14:textId="77777777" w:rsidR="00933437" w:rsidRPr="0053280D" w:rsidRDefault="00933437" w:rsidP="00933437">
      <w:pPr>
        <w:spacing w:after="0" w:line="240" w:lineRule="auto"/>
        <w:rPr>
          <w:rFonts w:asciiTheme="majorHAnsi" w:hAnsiTheme="majorHAnsi"/>
        </w:rPr>
      </w:pPr>
    </w:p>
    <w:p w14:paraId="5E468690" w14:textId="77777777" w:rsidR="007606B9" w:rsidRPr="0053280D" w:rsidRDefault="007606B9" w:rsidP="00933437">
      <w:pPr>
        <w:spacing w:after="0" w:line="240" w:lineRule="auto"/>
        <w:rPr>
          <w:rFonts w:asciiTheme="majorHAnsi" w:hAnsiTheme="majorHAnsi"/>
          <w:b/>
        </w:rPr>
      </w:pPr>
      <w:r w:rsidRPr="0053280D">
        <w:rPr>
          <w:rFonts w:asciiTheme="majorHAnsi" w:hAnsiTheme="majorHAnsi"/>
          <w:b/>
        </w:rPr>
        <w:t>Salary, Job Responsibilities, Benefits</w:t>
      </w:r>
    </w:p>
    <w:p w14:paraId="52A52FA2" w14:textId="77777777" w:rsidR="007606B9" w:rsidRPr="0053280D" w:rsidRDefault="007606B9" w:rsidP="00933437">
      <w:pPr>
        <w:spacing w:after="0" w:line="240" w:lineRule="auto"/>
        <w:rPr>
          <w:rFonts w:asciiTheme="majorHAnsi" w:hAnsiTheme="majorHAnsi"/>
        </w:rPr>
      </w:pPr>
      <w:r w:rsidRPr="0053280D">
        <w:rPr>
          <w:rFonts w:asciiTheme="majorHAnsi" w:hAnsiTheme="majorHAnsi"/>
        </w:rPr>
        <w:t xml:space="preserve">Salary, job responsibilities, and benefits will not change because of involvement in the program. Employee agrees to </w:t>
      </w:r>
      <w:r w:rsidR="00BD326B" w:rsidRPr="0053280D">
        <w:rPr>
          <w:rFonts w:asciiTheme="majorHAnsi" w:hAnsiTheme="majorHAnsi"/>
        </w:rPr>
        <w:t>co</w:t>
      </w:r>
      <w:r w:rsidRPr="0053280D">
        <w:rPr>
          <w:rFonts w:asciiTheme="majorHAnsi" w:hAnsiTheme="majorHAnsi"/>
        </w:rPr>
        <w:t xml:space="preserve">mply with all job requirements </w:t>
      </w:r>
      <w:r w:rsidR="00BD326B" w:rsidRPr="0053280D">
        <w:rPr>
          <w:rFonts w:asciiTheme="majorHAnsi" w:hAnsiTheme="majorHAnsi"/>
        </w:rPr>
        <w:t>in effect</w:t>
      </w:r>
      <w:r w:rsidRPr="0053280D">
        <w:rPr>
          <w:rFonts w:asciiTheme="majorHAnsi" w:hAnsiTheme="majorHAnsi"/>
        </w:rPr>
        <w:t>.</w:t>
      </w:r>
    </w:p>
    <w:p w14:paraId="26213438" w14:textId="77777777" w:rsidR="00933437" w:rsidRPr="0053280D" w:rsidRDefault="00933437" w:rsidP="00933437">
      <w:pPr>
        <w:spacing w:after="0" w:line="240" w:lineRule="auto"/>
        <w:rPr>
          <w:rFonts w:asciiTheme="majorHAnsi" w:hAnsiTheme="majorHAnsi"/>
        </w:rPr>
      </w:pPr>
    </w:p>
    <w:p w14:paraId="62DCFE11" w14:textId="77777777" w:rsidR="007606B9" w:rsidRPr="0053280D" w:rsidRDefault="007606B9" w:rsidP="00933437">
      <w:pPr>
        <w:spacing w:after="0" w:line="240" w:lineRule="auto"/>
        <w:rPr>
          <w:rFonts w:asciiTheme="majorHAnsi" w:hAnsiTheme="majorHAnsi"/>
          <w:b/>
        </w:rPr>
      </w:pPr>
      <w:r w:rsidRPr="0053280D">
        <w:rPr>
          <w:rFonts w:asciiTheme="majorHAnsi" w:hAnsiTheme="majorHAnsi"/>
          <w:b/>
        </w:rPr>
        <w:t>Work hours, Overtime, Paid Time Off</w:t>
      </w:r>
    </w:p>
    <w:p w14:paraId="530BB515" w14:textId="77777777" w:rsidR="007606B9" w:rsidRPr="0053280D" w:rsidRDefault="007606B9" w:rsidP="00933437">
      <w:pPr>
        <w:spacing w:after="0" w:line="240" w:lineRule="auto"/>
        <w:rPr>
          <w:rFonts w:asciiTheme="majorHAnsi" w:hAnsiTheme="majorHAnsi"/>
        </w:rPr>
      </w:pPr>
      <w:r w:rsidRPr="0053280D">
        <w:rPr>
          <w:rFonts w:asciiTheme="majorHAnsi" w:hAnsiTheme="majorHAnsi"/>
        </w:rPr>
        <w:t xml:space="preserve">Work hours are not expected to change </w:t>
      </w:r>
      <w:r w:rsidR="00BB7E3E" w:rsidRPr="0053280D">
        <w:rPr>
          <w:rFonts w:asciiTheme="majorHAnsi" w:hAnsiTheme="majorHAnsi"/>
        </w:rPr>
        <w:t>due to telework</w:t>
      </w:r>
      <w:r w:rsidRPr="0053280D">
        <w:rPr>
          <w:rFonts w:asciiTheme="majorHAnsi" w:hAnsiTheme="majorHAnsi"/>
        </w:rPr>
        <w:t xml:space="preserve">. </w:t>
      </w:r>
      <w:proofErr w:type="gramStart"/>
      <w:r w:rsidRPr="0053280D">
        <w:rPr>
          <w:rFonts w:asciiTheme="majorHAnsi" w:hAnsiTheme="majorHAnsi"/>
        </w:rPr>
        <w:t>In the event that</w:t>
      </w:r>
      <w:proofErr w:type="gramEnd"/>
      <w:r w:rsidRPr="0053280D">
        <w:rPr>
          <w:rFonts w:asciiTheme="majorHAnsi" w:hAnsiTheme="majorHAnsi"/>
        </w:rPr>
        <w:t xml:space="preserve"> overtime is anticipated, this must be discussed and approved in advance with </w:t>
      </w:r>
      <w:r w:rsidR="00BD326B" w:rsidRPr="0053280D">
        <w:rPr>
          <w:rFonts w:asciiTheme="majorHAnsi" w:hAnsiTheme="majorHAnsi"/>
        </w:rPr>
        <w:t>the employee’s supervisor</w:t>
      </w:r>
      <w:r w:rsidRPr="0053280D">
        <w:rPr>
          <w:rFonts w:asciiTheme="majorHAnsi" w:hAnsiTheme="majorHAnsi"/>
        </w:rPr>
        <w:t>, just as any in-office overtime scheduling would have to be approved.</w:t>
      </w:r>
    </w:p>
    <w:p w14:paraId="032EB77B" w14:textId="77777777" w:rsidR="00933437" w:rsidRPr="0053280D" w:rsidRDefault="00933437" w:rsidP="00933437">
      <w:pPr>
        <w:spacing w:after="0" w:line="240" w:lineRule="auto"/>
        <w:rPr>
          <w:rFonts w:asciiTheme="majorHAnsi" w:hAnsiTheme="majorHAnsi"/>
        </w:rPr>
      </w:pPr>
    </w:p>
    <w:p w14:paraId="32419CC9" w14:textId="77777777" w:rsidR="00866991" w:rsidRPr="0053280D" w:rsidRDefault="00866991" w:rsidP="00933437">
      <w:pPr>
        <w:spacing w:after="0" w:line="240" w:lineRule="auto"/>
        <w:rPr>
          <w:rFonts w:asciiTheme="majorHAnsi" w:hAnsiTheme="majorHAnsi"/>
          <w:b/>
        </w:rPr>
      </w:pPr>
      <w:r w:rsidRPr="0053280D">
        <w:rPr>
          <w:rFonts w:asciiTheme="majorHAnsi" w:hAnsiTheme="majorHAnsi"/>
          <w:b/>
        </w:rPr>
        <w:t>Work Schedule</w:t>
      </w:r>
    </w:p>
    <w:p w14:paraId="1A28A038" w14:textId="7BB35F57" w:rsidR="00866991" w:rsidRPr="0053280D" w:rsidRDefault="00866991" w:rsidP="00933437">
      <w:pPr>
        <w:spacing w:after="0" w:line="240" w:lineRule="auto"/>
        <w:rPr>
          <w:rFonts w:asciiTheme="majorHAnsi" w:hAnsiTheme="majorHAnsi"/>
        </w:rPr>
      </w:pPr>
      <w:r w:rsidRPr="0053280D">
        <w:rPr>
          <w:rFonts w:asciiTheme="majorHAnsi" w:hAnsiTheme="majorHAnsi"/>
        </w:rPr>
        <w:t>The daily work schedule for the days when teleworking is subject to negotiation with and approval by Employee’s supervisor. The supervisor may require that Employee work certain “core hours</w:t>
      </w:r>
      <w:r w:rsidR="00C46A60" w:rsidRPr="0053280D">
        <w:rPr>
          <w:rFonts w:asciiTheme="majorHAnsi" w:hAnsiTheme="majorHAnsi"/>
        </w:rPr>
        <w:t>.</w:t>
      </w:r>
      <w:r w:rsidRPr="0053280D">
        <w:rPr>
          <w:rFonts w:asciiTheme="majorHAnsi" w:hAnsiTheme="majorHAnsi"/>
        </w:rPr>
        <w:t xml:space="preserve">” </w:t>
      </w:r>
      <w:r w:rsidR="00C46A60" w:rsidRPr="0053280D">
        <w:rPr>
          <w:rFonts w:asciiTheme="majorHAnsi" w:hAnsiTheme="majorHAnsi"/>
        </w:rPr>
        <w:t>Employees are expected to maintain an updated calendar reflecting availability and be responsive during established work hours.</w:t>
      </w:r>
    </w:p>
    <w:p w14:paraId="23973C9E" w14:textId="77777777" w:rsidR="00E57EA4" w:rsidRPr="0053280D" w:rsidRDefault="00E57EA4" w:rsidP="00933437">
      <w:pPr>
        <w:spacing w:after="0" w:line="240" w:lineRule="auto"/>
        <w:rPr>
          <w:rFonts w:asciiTheme="majorHAnsi" w:hAnsiTheme="majorHAnsi"/>
        </w:rPr>
      </w:pPr>
    </w:p>
    <w:p w14:paraId="7BFD3CAE" w14:textId="77777777" w:rsidR="00866991" w:rsidRPr="0053280D" w:rsidRDefault="00866991" w:rsidP="00933437">
      <w:pPr>
        <w:spacing w:after="0" w:line="240" w:lineRule="auto"/>
        <w:rPr>
          <w:rFonts w:asciiTheme="majorHAnsi" w:hAnsiTheme="majorHAnsi"/>
        </w:rPr>
      </w:pPr>
      <w:r w:rsidRPr="0053280D">
        <w:rPr>
          <w:rFonts w:asciiTheme="majorHAnsi" w:hAnsiTheme="majorHAnsi"/>
          <w:b/>
        </w:rPr>
        <w:t>Equipment</w:t>
      </w:r>
    </w:p>
    <w:p w14:paraId="3D0DE3C2" w14:textId="043A1A90" w:rsidR="00866991" w:rsidRPr="0053280D" w:rsidRDefault="00866991" w:rsidP="00933437">
      <w:pPr>
        <w:spacing w:after="0" w:line="240" w:lineRule="auto"/>
        <w:rPr>
          <w:rFonts w:asciiTheme="majorHAnsi" w:hAnsiTheme="majorHAnsi"/>
        </w:rPr>
      </w:pPr>
      <w:r w:rsidRPr="0053280D">
        <w:rPr>
          <w:rFonts w:asciiTheme="majorHAnsi" w:hAnsiTheme="majorHAnsi"/>
        </w:rPr>
        <w:t>Unless otherwise negotiated, Employee will bear all costs related to the establishment and maintenance of a remote workstation. Employer may choose to provide equipment</w:t>
      </w:r>
      <w:r w:rsidR="00BD326B" w:rsidRPr="0053280D">
        <w:rPr>
          <w:rFonts w:asciiTheme="majorHAnsi" w:hAnsiTheme="majorHAnsi"/>
        </w:rPr>
        <w:t>, and Employee should use Employer</w:t>
      </w:r>
      <w:r w:rsidR="00BF4B75">
        <w:rPr>
          <w:rFonts w:asciiTheme="majorHAnsi" w:hAnsiTheme="majorHAnsi"/>
        </w:rPr>
        <w:t>-</w:t>
      </w:r>
      <w:r w:rsidR="00BD326B" w:rsidRPr="0053280D">
        <w:rPr>
          <w:rFonts w:asciiTheme="majorHAnsi" w:hAnsiTheme="majorHAnsi"/>
        </w:rPr>
        <w:t>provided equipment whenever possible</w:t>
      </w:r>
      <w:r w:rsidRPr="0053280D">
        <w:rPr>
          <w:rFonts w:asciiTheme="majorHAnsi" w:hAnsiTheme="majorHAnsi"/>
        </w:rPr>
        <w:t xml:space="preserve">. This equipment </w:t>
      </w:r>
      <w:r w:rsidRPr="0053280D">
        <w:rPr>
          <w:rFonts w:asciiTheme="majorHAnsi" w:hAnsiTheme="majorHAnsi"/>
        </w:rPr>
        <w:lastRenderedPageBreak/>
        <w:t>remains the property of the company and must be returned to the company upon request. Company-owned equipment may not be used by anyone except the authorized Employee.</w:t>
      </w:r>
    </w:p>
    <w:p w14:paraId="58E76FC1" w14:textId="77777777" w:rsidR="00245489" w:rsidRPr="0053280D" w:rsidRDefault="00245489" w:rsidP="00933437">
      <w:pPr>
        <w:spacing w:after="0" w:line="240" w:lineRule="auto"/>
        <w:rPr>
          <w:rFonts w:asciiTheme="majorHAnsi" w:hAnsiTheme="majorHAnsi"/>
        </w:rPr>
      </w:pPr>
      <w:r w:rsidRPr="0053280D">
        <w:rPr>
          <w:rFonts w:asciiTheme="majorHAnsi" w:hAnsiTheme="majorHAnsi"/>
        </w:rPr>
        <w:t xml:space="preserve">When teleworking, the employee will be responsible </w:t>
      </w:r>
      <w:r w:rsidR="000566EC" w:rsidRPr="0053280D">
        <w:rPr>
          <w:rFonts w:asciiTheme="majorHAnsi" w:hAnsiTheme="majorHAnsi"/>
        </w:rPr>
        <w:t>to locate and use</w:t>
      </w:r>
      <w:r w:rsidRPr="0053280D">
        <w:rPr>
          <w:rFonts w:asciiTheme="majorHAnsi" w:hAnsiTheme="majorHAnsi"/>
        </w:rPr>
        <w:t xml:space="preserve"> </w:t>
      </w:r>
      <w:r w:rsidR="000566EC" w:rsidRPr="0053280D">
        <w:rPr>
          <w:rFonts w:asciiTheme="majorHAnsi" w:hAnsiTheme="majorHAnsi"/>
        </w:rPr>
        <w:t xml:space="preserve">a proper bandwidth internet connection </w:t>
      </w:r>
      <w:r w:rsidR="00582690" w:rsidRPr="0053280D">
        <w:rPr>
          <w:rFonts w:asciiTheme="majorHAnsi" w:hAnsiTheme="majorHAnsi"/>
        </w:rPr>
        <w:t>for</w:t>
      </w:r>
      <w:r w:rsidR="000566EC" w:rsidRPr="0053280D">
        <w:rPr>
          <w:rFonts w:asciiTheme="majorHAnsi" w:hAnsiTheme="majorHAnsi"/>
        </w:rPr>
        <w:t xml:space="preserve"> performing work tasks. </w:t>
      </w:r>
    </w:p>
    <w:p w14:paraId="41B716A1" w14:textId="77777777" w:rsidR="00C46A60" w:rsidRPr="0053280D" w:rsidRDefault="00C46A60" w:rsidP="00933437">
      <w:pPr>
        <w:spacing w:after="0" w:line="240" w:lineRule="auto"/>
        <w:rPr>
          <w:rFonts w:asciiTheme="majorHAnsi" w:hAnsiTheme="majorHAnsi"/>
        </w:rPr>
      </w:pPr>
    </w:p>
    <w:p w14:paraId="27EBFE53" w14:textId="77777777" w:rsidR="007A71F8" w:rsidRPr="0053280D" w:rsidRDefault="007A71F8" w:rsidP="00933437">
      <w:pPr>
        <w:spacing w:after="0" w:line="240" w:lineRule="auto"/>
        <w:rPr>
          <w:rFonts w:asciiTheme="majorHAnsi" w:hAnsiTheme="majorHAnsi"/>
        </w:rPr>
      </w:pPr>
      <w:r w:rsidRPr="0053280D">
        <w:rPr>
          <w:rFonts w:asciiTheme="majorHAnsi" w:hAnsiTheme="majorHAnsi"/>
          <w:b/>
        </w:rPr>
        <w:t>Workspace</w:t>
      </w:r>
    </w:p>
    <w:p w14:paraId="238875D8" w14:textId="77777777" w:rsidR="002F526F" w:rsidRPr="0053280D" w:rsidRDefault="002F526F" w:rsidP="00BD326B">
      <w:pPr>
        <w:spacing w:after="0" w:line="240" w:lineRule="auto"/>
        <w:rPr>
          <w:rFonts w:asciiTheme="majorHAnsi" w:hAnsiTheme="majorHAnsi"/>
        </w:rPr>
      </w:pPr>
      <w:r w:rsidRPr="0053280D">
        <w:rPr>
          <w:rFonts w:asciiTheme="majorHAnsi" w:hAnsiTheme="majorHAnsi"/>
        </w:rPr>
        <w:t>The employee shall designate a workspace within the remote work location for placement and installation of equipment to be used while teleworking. The employee shall maintain this workspace in a safe condition, free from hazards to the em</w:t>
      </w:r>
      <w:r w:rsidR="00245489" w:rsidRPr="0053280D">
        <w:rPr>
          <w:rFonts w:asciiTheme="majorHAnsi" w:hAnsiTheme="majorHAnsi"/>
        </w:rPr>
        <w:t xml:space="preserve">ployee and equipment and suitable for work including in terms of noise. </w:t>
      </w:r>
      <w:r w:rsidRPr="0053280D">
        <w:rPr>
          <w:rFonts w:asciiTheme="majorHAnsi" w:hAnsiTheme="majorHAnsi"/>
        </w:rPr>
        <w:t>Any company materials taken to the remote work location should be kept in the designated work area and should not be made accessible to others. The company has the right to make on-site visits (with 48 hours advance notice) to the remote work location for purposes of determining that the site is safe and free from hazards, and to maintain, repair, inspect or retrieve company-owned equipment, software, data or supplies.</w:t>
      </w:r>
    </w:p>
    <w:p w14:paraId="451DA214" w14:textId="77777777" w:rsidR="002F526F" w:rsidRPr="0053280D" w:rsidRDefault="002F526F" w:rsidP="002F526F">
      <w:pPr>
        <w:pStyle w:val="bodycopy"/>
        <w:rPr>
          <w:rFonts w:asciiTheme="majorHAnsi" w:hAnsiTheme="majorHAnsi"/>
        </w:rPr>
      </w:pPr>
    </w:p>
    <w:p w14:paraId="1CDFC577" w14:textId="77777777" w:rsidR="007A71F8" w:rsidRPr="0053280D" w:rsidRDefault="007A71F8" w:rsidP="00933437">
      <w:pPr>
        <w:spacing w:after="0" w:line="240" w:lineRule="auto"/>
        <w:rPr>
          <w:rFonts w:asciiTheme="majorHAnsi" w:hAnsiTheme="majorHAnsi"/>
          <w:b/>
        </w:rPr>
      </w:pPr>
      <w:r w:rsidRPr="0053280D">
        <w:rPr>
          <w:rFonts w:asciiTheme="majorHAnsi" w:hAnsiTheme="majorHAnsi"/>
          <w:b/>
        </w:rPr>
        <w:t>Office Supplies</w:t>
      </w:r>
    </w:p>
    <w:p w14:paraId="4FA724CC" w14:textId="77777777" w:rsidR="007A71F8" w:rsidRPr="0053280D" w:rsidRDefault="007A71F8" w:rsidP="00933437">
      <w:pPr>
        <w:spacing w:after="0" w:line="240" w:lineRule="auto"/>
        <w:rPr>
          <w:rFonts w:asciiTheme="majorHAnsi" w:hAnsiTheme="majorHAnsi"/>
        </w:rPr>
      </w:pPr>
      <w:r w:rsidRPr="0053280D">
        <w:rPr>
          <w:rFonts w:asciiTheme="majorHAnsi" w:hAnsiTheme="majorHAnsi"/>
        </w:rPr>
        <w:t>Office supplies will be provided by Employer as needed</w:t>
      </w:r>
      <w:r w:rsidR="00C46A60" w:rsidRPr="0053280D">
        <w:rPr>
          <w:rFonts w:asciiTheme="majorHAnsi" w:hAnsiTheme="majorHAnsi"/>
        </w:rPr>
        <w:t xml:space="preserve"> through the normal supply request process</w:t>
      </w:r>
      <w:r w:rsidRPr="0053280D">
        <w:rPr>
          <w:rFonts w:asciiTheme="majorHAnsi" w:hAnsiTheme="majorHAnsi"/>
        </w:rPr>
        <w:t xml:space="preserve">. Employee’s out-of-pocket expenses for other supplies will not be </w:t>
      </w:r>
      <w:r w:rsidR="00BB7E3E" w:rsidRPr="0053280D">
        <w:rPr>
          <w:rFonts w:asciiTheme="majorHAnsi" w:hAnsiTheme="majorHAnsi"/>
        </w:rPr>
        <w:t>reimbursed</w:t>
      </w:r>
      <w:r w:rsidRPr="0053280D">
        <w:rPr>
          <w:rFonts w:asciiTheme="majorHAnsi" w:hAnsiTheme="majorHAnsi"/>
        </w:rPr>
        <w:t>.</w:t>
      </w:r>
    </w:p>
    <w:p w14:paraId="5A3B7349" w14:textId="77777777" w:rsidR="00933437" w:rsidRPr="0053280D" w:rsidRDefault="00933437" w:rsidP="00933437">
      <w:pPr>
        <w:spacing w:after="0" w:line="240" w:lineRule="auto"/>
        <w:rPr>
          <w:rFonts w:asciiTheme="majorHAnsi" w:hAnsiTheme="majorHAnsi"/>
        </w:rPr>
      </w:pPr>
    </w:p>
    <w:p w14:paraId="35C294CE" w14:textId="77777777" w:rsidR="007A71F8" w:rsidRPr="0053280D" w:rsidRDefault="007A71F8" w:rsidP="00933437">
      <w:pPr>
        <w:spacing w:after="0" w:line="240" w:lineRule="auto"/>
        <w:rPr>
          <w:rFonts w:asciiTheme="majorHAnsi" w:hAnsiTheme="majorHAnsi"/>
          <w:b/>
        </w:rPr>
      </w:pPr>
      <w:r w:rsidRPr="0053280D">
        <w:rPr>
          <w:rFonts w:asciiTheme="majorHAnsi" w:hAnsiTheme="majorHAnsi"/>
          <w:b/>
        </w:rPr>
        <w:t>Workers’ Compensation</w:t>
      </w:r>
    </w:p>
    <w:p w14:paraId="04D38226" w14:textId="77777777" w:rsidR="007A71F8" w:rsidRPr="0053280D" w:rsidRDefault="007A71F8" w:rsidP="00933437">
      <w:pPr>
        <w:spacing w:after="0" w:line="240" w:lineRule="auto"/>
        <w:rPr>
          <w:rFonts w:asciiTheme="majorHAnsi" w:hAnsiTheme="majorHAnsi"/>
        </w:rPr>
      </w:pPr>
      <w:r w:rsidRPr="0053280D">
        <w:rPr>
          <w:rFonts w:asciiTheme="majorHAnsi" w:hAnsiTheme="majorHAnsi"/>
        </w:rPr>
        <w:t>Employer will be responsible for any work-related injuries under Washington State Workers’ Compensation laws, but this liability is limited to injuries resulting directly from work and only injuries that occur within the designated work area. Any claims will be handled according to the normal procedure for Workers’ Compensation.</w:t>
      </w:r>
    </w:p>
    <w:p w14:paraId="4134A114" w14:textId="77777777" w:rsidR="00933437" w:rsidRPr="0053280D" w:rsidRDefault="00933437" w:rsidP="00933437">
      <w:pPr>
        <w:spacing w:after="0" w:line="240" w:lineRule="auto"/>
        <w:rPr>
          <w:rFonts w:asciiTheme="majorHAnsi" w:hAnsiTheme="majorHAnsi"/>
        </w:rPr>
      </w:pPr>
    </w:p>
    <w:p w14:paraId="1B145BBA" w14:textId="77777777" w:rsidR="007A71F8" w:rsidRPr="0053280D" w:rsidRDefault="00E178A6" w:rsidP="00933437">
      <w:pPr>
        <w:spacing w:after="0" w:line="240" w:lineRule="auto"/>
        <w:rPr>
          <w:rFonts w:asciiTheme="majorHAnsi" w:hAnsiTheme="majorHAnsi"/>
          <w:b/>
        </w:rPr>
      </w:pPr>
      <w:r w:rsidRPr="0053280D">
        <w:rPr>
          <w:rFonts w:asciiTheme="majorHAnsi" w:hAnsiTheme="majorHAnsi"/>
          <w:b/>
        </w:rPr>
        <w:t>Liability for Injuries</w:t>
      </w:r>
    </w:p>
    <w:p w14:paraId="770FB1C7" w14:textId="273BEB9D" w:rsidR="00E178A6" w:rsidRPr="0053280D" w:rsidRDefault="00E178A6" w:rsidP="00933437">
      <w:pPr>
        <w:spacing w:after="0" w:line="240" w:lineRule="auto"/>
        <w:rPr>
          <w:rFonts w:asciiTheme="majorHAnsi" w:hAnsiTheme="majorHAnsi"/>
        </w:rPr>
      </w:pPr>
      <w:r w:rsidRPr="0053280D">
        <w:rPr>
          <w:rFonts w:asciiTheme="majorHAnsi" w:hAnsiTheme="majorHAnsi"/>
        </w:rPr>
        <w:t xml:space="preserve">Employee understands that Employee </w:t>
      </w:r>
      <w:r w:rsidR="00ED33FA" w:rsidRPr="0053280D">
        <w:rPr>
          <w:rFonts w:asciiTheme="majorHAnsi" w:hAnsiTheme="majorHAnsi"/>
        </w:rPr>
        <w:t>is</w:t>
      </w:r>
      <w:r w:rsidRPr="0053280D">
        <w:rPr>
          <w:rFonts w:asciiTheme="majorHAnsi" w:hAnsiTheme="majorHAnsi"/>
        </w:rPr>
        <w:t xml:space="preserve"> liable for injuries to third persons and/or member of </w:t>
      </w:r>
      <w:r w:rsidR="00BF4B75">
        <w:rPr>
          <w:rFonts w:asciiTheme="majorHAnsi" w:hAnsiTheme="majorHAnsi"/>
        </w:rPr>
        <w:t xml:space="preserve">the </w:t>
      </w:r>
      <w:r w:rsidRPr="0053280D">
        <w:rPr>
          <w:rFonts w:asciiTheme="majorHAnsi" w:hAnsiTheme="majorHAnsi"/>
        </w:rPr>
        <w:t>Employee’s family on Employee’s premises. Employee agrees to defend, indemnify, and hold harmless Employer, its affiliates, employees, contractors</w:t>
      </w:r>
      <w:r w:rsidR="00BF4B75">
        <w:rPr>
          <w:rFonts w:asciiTheme="majorHAnsi" w:hAnsiTheme="majorHAnsi"/>
        </w:rPr>
        <w:t>,</w:t>
      </w:r>
      <w:r w:rsidRPr="0053280D">
        <w:rPr>
          <w:rFonts w:asciiTheme="majorHAnsi" w:hAnsiTheme="majorHAnsi"/>
        </w:rPr>
        <w:t xml:space="preserve"> and agents, from and against any and all claims, demands, or liability (including any related losses, costs, expenses, and attorney fees) resulting from, or arising in connection with, any injury to persons (including death) or damage to property related to the services provided herein by Employee or by Employee’s willful misconduct, negligent acts or omissions in the performance of the Employee’s duties and obligations under this Agreement, except where such </w:t>
      </w:r>
      <w:r w:rsidR="00476A70" w:rsidRPr="0053280D">
        <w:rPr>
          <w:rFonts w:asciiTheme="majorHAnsi" w:hAnsiTheme="majorHAnsi"/>
        </w:rPr>
        <w:t>claims, demands, or liability arise solely from the gross negligence or willful misconduct of Employer.</w:t>
      </w:r>
    </w:p>
    <w:p w14:paraId="30241CE0" w14:textId="77777777" w:rsidR="00933437" w:rsidRPr="0053280D" w:rsidRDefault="00933437" w:rsidP="00933437">
      <w:pPr>
        <w:spacing w:after="0" w:line="240" w:lineRule="auto"/>
        <w:rPr>
          <w:rFonts w:asciiTheme="majorHAnsi" w:hAnsiTheme="majorHAnsi"/>
        </w:rPr>
      </w:pPr>
    </w:p>
    <w:p w14:paraId="74748155" w14:textId="77777777" w:rsidR="00476A70" w:rsidRPr="0053280D" w:rsidRDefault="00476A70" w:rsidP="00933437">
      <w:pPr>
        <w:spacing w:after="0" w:line="240" w:lineRule="auto"/>
        <w:rPr>
          <w:rFonts w:asciiTheme="majorHAnsi" w:hAnsiTheme="majorHAnsi"/>
          <w:b/>
        </w:rPr>
      </w:pPr>
      <w:r w:rsidRPr="0053280D">
        <w:rPr>
          <w:rFonts w:asciiTheme="majorHAnsi" w:hAnsiTheme="majorHAnsi"/>
          <w:b/>
        </w:rPr>
        <w:t>Dependent Care</w:t>
      </w:r>
    </w:p>
    <w:p w14:paraId="3492906B" w14:textId="77777777" w:rsidR="00476A70" w:rsidRPr="0053280D" w:rsidRDefault="00476A70" w:rsidP="00933437">
      <w:pPr>
        <w:spacing w:after="0" w:line="240" w:lineRule="auto"/>
        <w:rPr>
          <w:rFonts w:asciiTheme="majorHAnsi" w:hAnsiTheme="majorHAnsi"/>
        </w:rPr>
      </w:pPr>
      <w:r w:rsidRPr="0053280D">
        <w:rPr>
          <w:rFonts w:asciiTheme="majorHAnsi" w:hAnsiTheme="majorHAnsi"/>
        </w:rPr>
        <w:t xml:space="preserve">Teleworking is not a substitute for dependent care. Teleworkers </w:t>
      </w:r>
      <w:r w:rsidR="002F526F" w:rsidRPr="0053280D">
        <w:rPr>
          <w:rFonts w:asciiTheme="majorHAnsi" w:hAnsiTheme="majorHAnsi"/>
        </w:rPr>
        <w:t xml:space="preserve">must be free to perform their job duties during </w:t>
      </w:r>
      <w:r w:rsidR="00C46A60" w:rsidRPr="0053280D">
        <w:rPr>
          <w:rFonts w:asciiTheme="majorHAnsi" w:hAnsiTheme="majorHAnsi"/>
        </w:rPr>
        <w:t>established work</w:t>
      </w:r>
      <w:r w:rsidR="002F526F" w:rsidRPr="0053280D">
        <w:rPr>
          <w:rFonts w:asciiTheme="majorHAnsi" w:hAnsiTheme="majorHAnsi"/>
        </w:rPr>
        <w:t xml:space="preserve"> hours.</w:t>
      </w:r>
    </w:p>
    <w:p w14:paraId="75BB1A21" w14:textId="77777777" w:rsidR="002F526F" w:rsidRPr="0053280D" w:rsidRDefault="002F526F" w:rsidP="00933437">
      <w:pPr>
        <w:spacing w:after="0" w:line="240" w:lineRule="auto"/>
        <w:rPr>
          <w:rFonts w:asciiTheme="majorHAnsi" w:hAnsiTheme="majorHAnsi"/>
        </w:rPr>
      </w:pPr>
    </w:p>
    <w:p w14:paraId="6089E869" w14:textId="77777777" w:rsidR="00BF4B75" w:rsidRDefault="00BF4B75" w:rsidP="00933437">
      <w:pPr>
        <w:spacing w:after="0" w:line="240" w:lineRule="auto"/>
        <w:rPr>
          <w:rFonts w:asciiTheme="majorHAnsi" w:hAnsiTheme="majorHAnsi"/>
          <w:b/>
        </w:rPr>
      </w:pPr>
    </w:p>
    <w:p w14:paraId="684D3230" w14:textId="77777777" w:rsidR="00BF4B75" w:rsidRDefault="00BF4B75" w:rsidP="00933437">
      <w:pPr>
        <w:spacing w:after="0" w:line="240" w:lineRule="auto"/>
        <w:rPr>
          <w:rFonts w:asciiTheme="majorHAnsi" w:hAnsiTheme="majorHAnsi"/>
          <w:b/>
        </w:rPr>
      </w:pPr>
    </w:p>
    <w:p w14:paraId="21449462" w14:textId="77777777" w:rsidR="00BF4B75" w:rsidRDefault="00BF4B75" w:rsidP="00933437">
      <w:pPr>
        <w:spacing w:after="0" w:line="240" w:lineRule="auto"/>
        <w:rPr>
          <w:rFonts w:asciiTheme="majorHAnsi" w:hAnsiTheme="majorHAnsi"/>
          <w:b/>
        </w:rPr>
      </w:pPr>
    </w:p>
    <w:p w14:paraId="25E66C36" w14:textId="748B5B90" w:rsidR="002F526F" w:rsidRPr="0053280D" w:rsidRDefault="002F526F" w:rsidP="00933437">
      <w:pPr>
        <w:spacing w:after="0" w:line="240" w:lineRule="auto"/>
        <w:rPr>
          <w:rFonts w:asciiTheme="majorHAnsi" w:hAnsiTheme="majorHAnsi"/>
          <w:b/>
        </w:rPr>
      </w:pPr>
      <w:r w:rsidRPr="0053280D">
        <w:rPr>
          <w:rFonts w:asciiTheme="majorHAnsi" w:hAnsiTheme="majorHAnsi"/>
          <w:b/>
        </w:rPr>
        <w:t>Communication and Meetings</w:t>
      </w:r>
    </w:p>
    <w:p w14:paraId="13D20FCA" w14:textId="77777777" w:rsidR="002F526F" w:rsidRPr="0053280D" w:rsidRDefault="002F526F" w:rsidP="00BD326B">
      <w:pPr>
        <w:spacing w:after="0" w:line="240" w:lineRule="auto"/>
        <w:rPr>
          <w:rFonts w:asciiTheme="majorHAnsi" w:hAnsiTheme="majorHAnsi"/>
        </w:rPr>
      </w:pPr>
      <w:r w:rsidRPr="0053280D">
        <w:rPr>
          <w:rFonts w:asciiTheme="majorHAnsi" w:hAnsiTheme="majorHAnsi"/>
        </w:rPr>
        <w:t>Employees must be available by telephone</w:t>
      </w:r>
      <w:r w:rsidR="00BD326B" w:rsidRPr="0053280D">
        <w:rPr>
          <w:rFonts w:asciiTheme="majorHAnsi" w:hAnsiTheme="majorHAnsi"/>
        </w:rPr>
        <w:t>, Skype, and e</w:t>
      </w:r>
      <w:r w:rsidRPr="0053280D">
        <w:rPr>
          <w:rFonts w:asciiTheme="majorHAnsi" w:hAnsiTheme="majorHAnsi"/>
        </w:rPr>
        <w:t xml:space="preserve">mail during their scheduled work hours. </w:t>
      </w:r>
      <w:r w:rsidR="00ED33FA" w:rsidRPr="0053280D">
        <w:rPr>
          <w:rFonts w:asciiTheme="majorHAnsi" w:hAnsiTheme="majorHAnsi"/>
        </w:rPr>
        <w:t xml:space="preserve">Client meetings may not be held at a home office. </w:t>
      </w:r>
      <w:r w:rsidR="00BB7E3E" w:rsidRPr="0053280D">
        <w:rPr>
          <w:rFonts w:asciiTheme="majorHAnsi" w:hAnsiTheme="majorHAnsi"/>
        </w:rPr>
        <w:t>Employees</w:t>
      </w:r>
      <w:r w:rsidRPr="0053280D">
        <w:rPr>
          <w:rFonts w:asciiTheme="majorHAnsi" w:hAnsiTheme="majorHAnsi"/>
        </w:rPr>
        <w:t xml:space="preserve"> must be available for in-person meetings an</w:t>
      </w:r>
      <w:r w:rsidR="00ED33FA" w:rsidRPr="0053280D">
        <w:rPr>
          <w:rFonts w:asciiTheme="majorHAnsi" w:hAnsiTheme="majorHAnsi"/>
        </w:rPr>
        <w:t>d other events deemed necessary</w:t>
      </w:r>
      <w:r w:rsidRPr="0053280D">
        <w:rPr>
          <w:rFonts w:asciiTheme="majorHAnsi" w:hAnsiTheme="majorHAnsi"/>
        </w:rPr>
        <w:t xml:space="preserve"> by management. </w:t>
      </w:r>
    </w:p>
    <w:p w14:paraId="7CB46663" w14:textId="77777777" w:rsidR="002F526F" w:rsidRPr="0053280D" w:rsidRDefault="002F526F" w:rsidP="00933437">
      <w:pPr>
        <w:spacing w:after="0" w:line="240" w:lineRule="auto"/>
        <w:rPr>
          <w:rFonts w:asciiTheme="majorHAnsi" w:hAnsiTheme="majorHAnsi"/>
        </w:rPr>
      </w:pPr>
    </w:p>
    <w:p w14:paraId="2FC8D209" w14:textId="77777777" w:rsidR="00933437" w:rsidRPr="0053280D" w:rsidRDefault="00C46A60" w:rsidP="00933437">
      <w:pPr>
        <w:spacing w:after="0" w:line="240" w:lineRule="auto"/>
        <w:rPr>
          <w:rFonts w:asciiTheme="majorHAnsi" w:hAnsiTheme="majorHAnsi"/>
          <w:b/>
        </w:rPr>
      </w:pPr>
      <w:r w:rsidRPr="0053280D">
        <w:rPr>
          <w:rFonts w:asciiTheme="majorHAnsi" w:hAnsiTheme="majorHAnsi"/>
          <w:b/>
        </w:rPr>
        <w:t>Employment</w:t>
      </w:r>
      <w:r w:rsidR="002F526F" w:rsidRPr="0053280D">
        <w:rPr>
          <w:rFonts w:asciiTheme="majorHAnsi" w:hAnsiTheme="majorHAnsi"/>
          <w:b/>
        </w:rPr>
        <w:t xml:space="preserve"> Policies</w:t>
      </w:r>
    </w:p>
    <w:p w14:paraId="462E76AA" w14:textId="40CAA127" w:rsidR="00BD326B" w:rsidRPr="0053280D" w:rsidRDefault="00476A70" w:rsidP="00BD326B">
      <w:pPr>
        <w:spacing w:after="0" w:line="240" w:lineRule="auto"/>
        <w:rPr>
          <w:rFonts w:asciiTheme="majorHAnsi" w:hAnsiTheme="majorHAnsi"/>
        </w:rPr>
      </w:pPr>
      <w:r w:rsidRPr="0053280D">
        <w:rPr>
          <w:rFonts w:asciiTheme="majorHAnsi" w:hAnsiTheme="majorHAnsi"/>
        </w:rPr>
        <w:t>Employee remains obligated to comply with all of Employer’s rules, practices, instructions</w:t>
      </w:r>
      <w:r w:rsidR="00BF4B75">
        <w:rPr>
          <w:rFonts w:asciiTheme="majorHAnsi" w:hAnsiTheme="majorHAnsi"/>
        </w:rPr>
        <w:t>,</w:t>
      </w:r>
      <w:r w:rsidRPr="0053280D">
        <w:rPr>
          <w:rFonts w:asciiTheme="majorHAnsi" w:hAnsiTheme="majorHAnsi"/>
        </w:rPr>
        <w:t xml:space="preserve"> and this Agreement. Employee understands that violation of any of the above may result in preclusion from teleworking.</w:t>
      </w:r>
    </w:p>
    <w:p w14:paraId="7F8B37F6" w14:textId="77777777" w:rsidR="002F526F" w:rsidRPr="0053280D" w:rsidRDefault="009027D8" w:rsidP="00BD326B">
      <w:pPr>
        <w:pStyle w:val="Heading1"/>
        <w:rPr>
          <w:rFonts w:asciiTheme="majorHAnsi" w:eastAsiaTheme="minorHAnsi" w:hAnsiTheme="majorHAnsi"/>
        </w:rPr>
      </w:pPr>
      <w:r w:rsidRPr="0053280D">
        <w:rPr>
          <w:rFonts w:asciiTheme="majorHAnsi" w:hAnsiTheme="majorHAnsi"/>
        </w:rPr>
        <w:t>T</w:t>
      </w:r>
      <w:r w:rsidR="002F526F" w:rsidRPr="0053280D">
        <w:rPr>
          <w:rFonts w:asciiTheme="majorHAnsi" w:hAnsiTheme="majorHAnsi"/>
        </w:rPr>
        <w:t xml:space="preserve">elework </w:t>
      </w:r>
      <w:r w:rsidRPr="0053280D">
        <w:rPr>
          <w:rFonts w:asciiTheme="majorHAnsi" w:hAnsiTheme="majorHAnsi"/>
        </w:rPr>
        <w:t>Information</w:t>
      </w:r>
    </w:p>
    <w:p w14:paraId="1AEEE144" w14:textId="77777777" w:rsidR="002F526F" w:rsidRPr="0053280D" w:rsidRDefault="00ED33FA" w:rsidP="00BB7E3E">
      <w:pPr>
        <w:spacing w:line="240" w:lineRule="auto"/>
        <w:rPr>
          <w:rFonts w:asciiTheme="majorHAnsi" w:hAnsiTheme="majorHAnsi"/>
        </w:rPr>
      </w:pPr>
      <w:r w:rsidRPr="0053280D">
        <w:rPr>
          <w:rFonts w:asciiTheme="majorHAnsi" w:hAnsiTheme="majorHAnsi"/>
        </w:rPr>
        <w:t>Employees approved for</w:t>
      </w:r>
      <w:r w:rsidR="002F526F" w:rsidRPr="0053280D">
        <w:rPr>
          <w:rFonts w:asciiTheme="majorHAnsi" w:hAnsiTheme="majorHAnsi"/>
        </w:rPr>
        <w:t xml:space="preserve"> telework must complete all the information on this page. The following chart describes the telework terms to be observed, as agreed upon by the employee and the employee’s </w:t>
      </w:r>
      <w:r w:rsidR="00C46A60" w:rsidRPr="0053280D">
        <w:rPr>
          <w:rFonts w:asciiTheme="majorHAnsi" w:hAnsiTheme="majorHAnsi"/>
        </w:rPr>
        <w:t>supervisor</w:t>
      </w:r>
      <w:r w:rsidR="002F526F" w:rsidRPr="0053280D">
        <w:rPr>
          <w:rFonts w:asciiTheme="majorHAnsi" w:hAnsiTheme="majorHAnsi"/>
        </w:rPr>
        <w:t>:</w:t>
      </w:r>
    </w:p>
    <w:p w14:paraId="59449BC8" w14:textId="77777777" w:rsidR="00110739" w:rsidRPr="0053280D" w:rsidRDefault="00110739" w:rsidP="00110739">
      <w:pPr>
        <w:pStyle w:val="bodycopy"/>
        <w:ind w:firstLine="0"/>
        <w:rPr>
          <w:rFonts w:asciiTheme="majorHAnsi" w:hAnsiTheme="majorHAnsi"/>
          <w:sz w:val="28"/>
        </w:rPr>
      </w:pPr>
      <w:r w:rsidRPr="0053280D">
        <w:rPr>
          <w:rFonts w:asciiTheme="majorHAnsi" w:hAnsiTheme="majorHAnsi" w:cs="Arial"/>
          <w:b/>
          <w:sz w:val="24"/>
        </w:rPr>
        <w:t>Assignment:</w:t>
      </w:r>
    </w:p>
    <w:p w14:paraId="38193CB2" w14:textId="77777777" w:rsidR="00110739" w:rsidRPr="0053280D" w:rsidRDefault="00110739" w:rsidP="00110739">
      <w:pPr>
        <w:pStyle w:val="bodycopy"/>
        <w:ind w:firstLine="0"/>
        <w:rPr>
          <w:rFonts w:asciiTheme="majorHAnsi" w:eastAsiaTheme="minorHAnsi" w:hAnsiTheme="majorHAnsi" w:cstheme="minorBidi"/>
          <w:sz w:val="24"/>
          <w:szCs w:val="22"/>
        </w:rPr>
      </w:pPr>
      <w:r w:rsidRPr="0053280D">
        <w:rPr>
          <w:rFonts w:asciiTheme="majorHAnsi" w:eastAsiaTheme="minorHAnsi" w:hAnsiTheme="majorHAnsi" w:cstheme="minorBidi"/>
          <w:sz w:val="24"/>
          <w:szCs w:val="22"/>
        </w:rPr>
        <w:t xml:space="preserve">Please check the box </w:t>
      </w:r>
      <w:r w:rsidRPr="0053280D">
        <w:rPr>
          <w:rFonts w:asciiTheme="majorHAnsi" w:eastAsiaTheme="minorHAnsi" w:hAnsiTheme="majorHAnsi" w:cstheme="minorBidi"/>
          <w:b/>
          <w:sz w:val="24"/>
          <w:szCs w:val="22"/>
        </w:rPr>
        <w:t>or</w:t>
      </w:r>
      <w:r w:rsidRPr="0053280D">
        <w:rPr>
          <w:rFonts w:asciiTheme="majorHAnsi" w:eastAsiaTheme="minorHAnsi" w:hAnsiTheme="majorHAnsi" w:cstheme="minorBidi"/>
          <w:sz w:val="24"/>
          <w:szCs w:val="22"/>
        </w:rPr>
        <w:t xml:space="preserve"> complete the following table:</w:t>
      </w:r>
    </w:p>
    <w:p w14:paraId="3B3A47DD" w14:textId="77777777" w:rsidR="00110739" w:rsidRPr="0053280D" w:rsidRDefault="00110739" w:rsidP="00110739">
      <w:pPr>
        <w:pStyle w:val="ListParagraph"/>
        <w:numPr>
          <w:ilvl w:val="0"/>
          <w:numId w:val="10"/>
        </w:numPr>
        <w:spacing w:line="240" w:lineRule="auto"/>
        <w:rPr>
          <w:rFonts w:asciiTheme="majorHAnsi" w:hAnsiTheme="majorHAnsi"/>
        </w:rPr>
      </w:pPr>
      <w:r w:rsidRPr="0053280D">
        <w:rPr>
          <w:rFonts w:asciiTheme="majorHAnsi" w:hAnsiTheme="majorHAnsi"/>
        </w:rPr>
        <w:t xml:space="preserve">My usual work </w:t>
      </w:r>
      <w:r w:rsidR="00A45CBD" w:rsidRPr="0053280D">
        <w:rPr>
          <w:rFonts w:asciiTheme="majorHAnsi" w:hAnsiTheme="majorHAnsi"/>
        </w:rPr>
        <w:t>location</w:t>
      </w:r>
      <w:r w:rsidRPr="0053280D">
        <w:rPr>
          <w:rFonts w:asciiTheme="majorHAnsi" w:hAnsiTheme="majorHAnsi"/>
        </w:rPr>
        <w:t xml:space="preserve"> is at the 501 Commons’ office. I will only telework on specific occasions</w:t>
      </w:r>
      <w:r w:rsidR="00C46A60" w:rsidRPr="0053280D">
        <w:rPr>
          <w:rFonts w:asciiTheme="majorHAnsi" w:hAnsiTheme="majorHAnsi"/>
        </w:rPr>
        <w:t xml:space="preserve"> (</w:t>
      </w:r>
      <w:r w:rsidR="000F39BE" w:rsidRPr="0053280D">
        <w:rPr>
          <w:rFonts w:asciiTheme="majorHAnsi" w:hAnsiTheme="majorHAnsi"/>
        </w:rPr>
        <w:t>e.g.</w:t>
      </w:r>
      <w:r w:rsidR="00C46A60" w:rsidRPr="0053280D">
        <w:rPr>
          <w:rFonts w:asciiTheme="majorHAnsi" w:hAnsiTheme="majorHAnsi"/>
        </w:rPr>
        <w:t xml:space="preserve"> illness, inclement weather)</w:t>
      </w:r>
      <w:r w:rsidRPr="0053280D">
        <w:rPr>
          <w:rFonts w:asciiTheme="majorHAnsi" w:hAnsiTheme="majorHAnsi"/>
        </w:rPr>
        <w:t xml:space="preserve"> or if directed by my supervisor.</w:t>
      </w:r>
    </w:p>
    <w:p w14:paraId="45E3C2E6" w14:textId="77777777" w:rsidR="002F526F" w:rsidRPr="00BB7E3E" w:rsidRDefault="002F526F" w:rsidP="002F526F">
      <w:pPr>
        <w:pStyle w:val="firstgrap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58"/>
      </w:tblGrid>
      <w:tr w:rsidR="002F526F" w:rsidRPr="00BB7E3E" w14:paraId="3B1050E9" w14:textId="77777777" w:rsidTr="00FE7252">
        <w:tc>
          <w:tcPr>
            <w:tcW w:w="4788" w:type="dxa"/>
          </w:tcPr>
          <w:p w14:paraId="4DB8D4AF" w14:textId="77777777" w:rsidR="002F526F" w:rsidRPr="00BB7E3E" w:rsidRDefault="002F526F" w:rsidP="00FE7252">
            <w:pPr>
              <w:pStyle w:val="firstgraph"/>
              <w:rPr>
                <w:rFonts w:asciiTheme="majorHAnsi" w:hAnsiTheme="majorHAnsi" w:cs="Arial"/>
                <w:b/>
              </w:rPr>
            </w:pPr>
            <w:r w:rsidRPr="00BB7E3E">
              <w:rPr>
                <w:rFonts w:asciiTheme="majorHAnsi" w:hAnsiTheme="majorHAnsi" w:cs="Arial"/>
                <w:b/>
              </w:rPr>
              <w:t>Location</w:t>
            </w:r>
          </w:p>
          <w:p w14:paraId="46C42354" w14:textId="77777777" w:rsidR="002F526F" w:rsidRPr="00BB7E3E" w:rsidRDefault="002F526F" w:rsidP="00FE7252">
            <w:pPr>
              <w:pStyle w:val="firstgraph"/>
              <w:rPr>
                <w:rFonts w:asciiTheme="majorHAnsi" w:hAnsiTheme="majorHAnsi" w:cs="Arial"/>
              </w:rPr>
            </w:pPr>
            <w:r w:rsidRPr="00BB7E3E">
              <w:rPr>
                <w:rFonts w:asciiTheme="majorHAnsi" w:hAnsiTheme="majorHAnsi" w:cs="Arial"/>
              </w:rPr>
              <w:t>The employee agrees to work at the following location:</w:t>
            </w:r>
          </w:p>
          <w:p w14:paraId="6D8C1A9D" w14:textId="77777777" w:rsidR="002F526F" w:rsidRPr="00BB7E3E" w:rsidRDefault="005901FD" w:rsidP="00FE7252">
            <w:pPr>
              <w:pStyle w:val="firstgraph"/>
              <w:rPr>
                <w:rFonts w:asciiTheme="majorHAnsi" w:hAnsiTheme="majorHAnsi" w:cs="Arial"/>
              </w:rPr>
            </w:pPr>
            <w:r w:rsidRPr="00BB7E3E">
              <w:rPr>
                <w:rFonts w:asciiTheme="majorHAnsi" w:hAnsiTheme="majorHAnsi" w:cs="Arial"/>
              </w:rPr>
              <w:t xml:space="preserve"> </w:t>
            </w:r>
          </w:p>
        </w:tc>
        <w:tc>
          <w:tcPr>
            <w:tcW w:w="4788" w:type="dxa"/>
          </w:tcPr>
          <w:p w14:paraId="32E5F5B8" w14:textId="77777777" w:rsidR="002F526F" w:rsidRPr="00BB7E3E" w:rsidRDefault="002F526F" w:rsidP="00FE7252">
            <w:pPr>
              <w:pStyle w:val="Heading2"/>
              <w:rPr>
                <w:rFonts w:asciiTheme="majorHAnsi" w:hAnsiTheme="majorHAnsi" w:cs="Arial"/>
                <w:b/>
                <w:bCs w:val="0"/>
                <w:sz w:val="20"/>
                <w:szCs w:val="20"/>
              </w:rPr>
            </w:pPr>
          </w:p>
        </w:tc>
      </w:tr>
      <w:tr w:rsidR="002F526F" w:rsidRPr="00BB7E3E" w14:paraId="6CF211D5" w14:textId="77777777" w:rsidTr="00FE7252">
        <w:tc>
          <w:tcPr>
            <w:tcW w:w="4788" w:type="dxa"/>
          </w:tcPr>
          <w:p w14:paraId="7BFCD5E7" w14:textId="77777777" w:rsidR="002F526F" w:rsidRPr="00BB7E3E" w:rsidRDefault="002F526F" w:rsidP="00FE7252">
            <w:pPr>
              <w:pStyle w:val="firstgraph"/>
              <w:rPr>
                <w:rFonts w:asciiTheme="majorHAnsi" w:hAnsiTheme="majorHAnsi" w:cs="Arial"/>
                <w:b/>
              </w:rPr>
            </w:pPr>
            <w:r w:rsidRPr="00BB7E3E">
              <w:rPr>
                <w:rFonts w:asciiTheme="majorHAnsi" w:hAnsiTheme="majorHAnsi" w:cs="Arial"/>
                <w:b/>
              </w:rPr>
              <w:t>Teleworking Days</w:t>
            </w:r>
          </w:p>
          <w:p w14:paraId="2DA70843" w14:textId="77777777" w:rsidR="002F526F" w:rsidRPr="00BB7E3E" w:rsidRDefault="002F526F" w:rsidP="00FE7252">
            <w:pPr>
              <w:pStyle w:val="firstgraph"/>
              <w:rPr>
                <w:rFonts w:asciiTheme="majorHAnsi" w:hAnsiTheme="majorHAnsi" w:cs="Arial"/>
              </w:rPr>
            </w:pPr>
            <w:r w:rsidRPr="00BB7E3E">
              <w:rPr>
                <w:rFonts w:asciiTheme="majorHAnsi" w:hAnsiTheme="majorHAnsi" w:cs="Arial"/>
              </w:rPr>
              <w:t>The employee will telework on the following days:</w:t>
            </w:r>
          </w:p>
          <w:p w14:paraId="7BF4CA3A" w14:textId="77777777" w:rsidR="002F526F" w:rsidRPr="00BB7E3E" w:rsidRDefault="002F526F" w:rsidP="00FE7252">
            <w:pPr>
              <w:pStyle w:val="bodycopy"/>
              <w:rPr>
                <w:rFonts w:asciiTheme="majorHAnsi" w:hAnsiTheme="majorHAnsi" w:cs="Arial"/>
              </w:rPr>
            </w:pPr>
          </w:p>
        </w:tc>
        <w:tc>
          <w:tcPr>
            <w:tcW w:w="4788" w:type="dxa"/>
          </w:tcPr>
          <w:p w14:paraId="78FF15BE" w14:textId="77777777" w:rsidR="002F526F" w:rsidRPr="00BB7E3E" w:rsidRDefault="002F526F" w:rsidP="00FE7252">
            <w:pPr>
              <w:pStyle w:val="Heading2"/>
              <w:rPr>
                <w:rFonts w:asciiTheme="majorHAnsi" w:hAnsiTheme="majorHAnsi" w:cs="Arial"/>
                <w:b/>
                <w:bCs w:val="0"/>
                <w:sz w:val="20"/>
                <w:szCs w:val="20"/>
              </w:rPr>
            </w:pPr>
          </w:p>
        </w:tc>
      </w:tr>
      <w:tr w:rsidR="002F526F" w:rsidRPr="00BB7E3E" w14:paraId="6F5CB6D3" w14:textId="77777777" w:rsidTr="00FE7252">
        <w:tc>
          <w:tcPr>
            <w:tcW w:w="4788" w:type="dxa"/>
          </w:tcPr>
          <w:p w14:paraId="1DA3034E" w14:textId="77777777" w:rsidR="002F526F" w:rsidRPr="00BB7E3E" w:rsidRDefault="002F526F" w:rsidP="00FE7252">
            <w:pPr>
              <w:pStyle w:val="firstgraph"/>
              <w:rPr>
                <w:rFonts w:asciiTheme="majorHAnsi" w:hAnsiTheme="majorHAnsi" w:cs="Arial"/>
                <w:b/>
              </w:rPr>
            </w:pPr>
            <w:r w:rsidRPr="00BB7E3E">
              <w:rPr>
                <w:rFonts w:asciiTheme="majorHAnsi" w:hAnsiTheme="majorHAnsi" w:cs="Arial"/>
                <w:b/>
              </w:rPr>
              <w:t>Work Hours</w:t>
            </w:r>
          </w:p>
          <w:p w14:paraId="11C2829B" w14:textId="77777777" w:rsidR="002F526F" w:rsidRPr="00BB7E3E" w:rsidRDefault="002F526F" w:rsidP="00FE7252">
            <w:pPr>
              <w:pStyle w:val="firstgraph"/>
              <w:rPr>
                <w:rFonts w:asciiTheme="majorHAnsi" w:hAnsiTheme="majorHAnsi" w:cs="Arial"/>
              </w:rPr>
            </w:pPr>
            <w:r w:rsidRPr="00BB7E3E">
              <w:rPr>
                <w:rFonts w:asciiTheme="majorHAnsi" w:hAnsiTheme="majorHAnsi" w:cs="Arial"/>
              </w:rPr>
              <w:t>The employee agrees to work during the following hours:</w:t>
            </w:r>
          </w:p>
          <w:p w14:paraId="6E1941C8" w14:textId="77777777" w:rsidR="002F526F" w:rsidRPr="00BB7E3E" w:rsidRDefault="002F526F" w:rsidP="00FE7252">
            <w:pPr>
              <w:pStyle w:val="firstgraph"/>
              <w:rPr>
                <w:rFonts w:asciiTheme="majorHAnsi" w:hAnsiTheme="majorHAnsi" w:cs="Arial"/>
              </w:rPr>
            </w:pPr>
          </w:p>
        </w:tc>
        <w:tc>
          <w:tcPr>
            <w:tcW w:w="4788" w:type="dxa"/>
          </w:tcPr>
          <w:p w14:paraId="59FD8ED0" w14:textId="77777777" w:rsidR="002F526F" w:rsidRPr="00BB7E3E" w:rsidRDefault="002F526F" w:rsidP="00FE7252">
            <w:pPr>
              <w:pStyle w:val="Heading2"/>
              <w:rPr>
                <w:rFonts w:asciiTheme="majorHAnsi" w:hAnsiTheme="majorHAnsi" w:cs="Arial"/>
                <w:b/>
                <w:bCs w:val="0"/>
                <w:sz w:val="20"/>
                <w:szCs w:val="20"/>
              </w:rPr>
            </w:pPr>
          </w:p>
        </w:tc>
      </w:tr>
      <w:tr w:rsidR="002F526F" w:rsidRPr="00BB7E3E" w14:paraId="416D1F31" w14:textId="77777777" w:rsidTr="00FE7252">
        <w:tc>
          <w:tcPr>
            <w:tcW w:w="4788" w:type="dxa"/>
          </w:tcPr>
          <w:p w14:paraId="52DEA0C1" w14:textId="77777777" w:rsidR="002F526F" w:rsidRPr="00BB7E3E" w:rsidRDefault="002F526F" w:rsidP="00FE7252">
            <w:pPr>
              <w:pStyle w:val="firstgraph"/>
              <w:rPr>
                <w:rFonts w:asciiTheme="majorHAnsi" w:hAnsiTheme="majorHAnsi" w:cs="Arial"/>
                <w:b/>
                <w:bCs/>
              </w:rPr>
            </w:pPr>
            <w:r w:rsidRPr="00BB7E3E">
              <w:rPr>
                <w:rFonts w:asciiTheme="majorHAnsi" w:hAnsiTheme="majorHAnsi" w:cs="Arial"/>
                <w:b/>
                <w:bCs/>
              </w:rPr>
              <w:t>Assignments</w:t>
            </w:r>
          </w:p>
          <w:p w14:paraId="41C9FFBA" w14:textId="77777777" w:rsidR="002F526F" w:rsidRPr="00BB7E3E" w:rsidRDefault="002F526F" w:rsidP="00FE7252">
            <w:pPr>
              <w:pStyle w:val="firstgraph"/>
              <w:rPr>
                <w:rFonts w:asciiTheme="majorHAnsi" w:hAnsiTheme="majorHAnsi" w:cs="Arial"/>
              </w:rPr>
            </w:pPr>
            <w:r w:rsidRPr="00BB7E3E">
              <w:rPr>
                <w:rFonts w:asciiTheme="majorHAnsi" w:hAnsiTheme="majorHAnsi" w:cs="Arial"/>
              </w:rPr>
              <w:t>The following assignments are to be completed by the employee while teleworking:</w:t>
            </w:r>
          </w:p>
          <w:p w14:paraId="7D6466D2" w14:textId="77777777" w:rsidR="002F526F" w:rsidRPr="00BB7E3E" w:rsidRDefault="002F526F" w:rsidP="00FE7252">
            <w:pPr>
              <w:pStyle w:val="firstgraph"/>
              <w:rPr>
                <w:rFonts w:asciiTheme="majorHAnsi" w:hAnsiTheme="majorHAnsi" w:cs="Arial"/>
              </w:rPr>
            </w:pPr>
          </w:p>
        </w:tc>
        <w:tc>
          <w:tcPr>
            <w:tcW w:w="4788" w:type="dxa"/>
          </w:tcPr>
          <w:p w14:paraId="0FC987D8" w14:textId="77777777" w:rsidR="002F526F" w:rsidRPr="00BB7E3E" w:rsidRDefault="002F526F" w:rsidP="00FE7252">
            <w:pPr>
              <w:pStyle w:val="Heading2"/>
              <w:rPr>
                <w:rFonts w:asciiTheme="majorHAnsi" w:hAnsiTheme="majorHAnsi" w:cs="Arial"/>
                <w:b/>
                <w:bCs w:val="0"/>
                <w:sz w:val="20"/>
                <w:szCs w:val="20"/>
              </w:rPr>
            </w:pPr>
          </w:p>
        </w:tc>
      </w:tr>
      <w:tr w:rsidR="002F526F" w:rsidRPr="00BB7E3E" w14:paraId="2B19673E" w14:textId="77777777" w:rsidTr="00FE7252">
        <w:tc>
          <w:tcPr>
            <w:tcW w:w="4788" w:type="dxa"/>
          </w:tcPr>
          <w:p w14:paraId="12527DB6" w14:textId="77777777" w:rsidR="002F526F" w:rsidRPr="00BB7E3E" w:rsidRDefault="002F526F" w:rsidP="00FE7252">
            <w:pPr>
              <w:pStyle w:val="firstgraph"/>
              <w:rPr>
                <w:rFonts w:asciiTheme="majorHAnsi" w:hAnsiTheme="majorHAnsi" w:cs="Arial"/>
                <w:b/>
                <w:bCs/>
              </w:rPr>
            </w:pPr>
            <w:r w:rsidRPr="00BB7E3E">
              <w:rPr>
                <w:rFonts w:asciiTheme="majorHAnsi" w:hAnsiTheme="majorHAnsi" w:cs="Arial"/>
                <w:b/>
                <w:bCs/>
              </w:rPr>
              <w:t>Equipment</w:t>
            </w:r>
          </w:p>
          <w:p w14:paraId="01AD599B" w14:textId="4C9FBAE1" w:rsidR="002F526F" w:rsidRDefault="002F526F" w:rsidP="00FE7252">
            <w:pPr>
              <w:pStyle w:val="firstgraph"/>
              <w:rPr>
                <w:rFonts w:asciiTheme="majorHAnsi" w:hAnsiTheme="majorHAnsi" w:cs="Arial"/>
              </w:rPr>
            </w:pPr>
            <w:r w:rsidRPr="00BB7E3E">
              <w:rPr>
                <w:rFonts w:asciiTheme="majorHAnsi" w:hAnsiTheme="majorHAnsi" w:cs="Arial"/>
              </w:rPr>
              <w:t xml:space="preserve">The following equipment is being provided to the employee by the </w:t>
            </w:r>
            <w:r w:rsidR="00BF4B75">
              <w:rPr>
                <w:rFonts w:asciiTheme="majorHAnsi" w:hAnsiTheme="majorHAnsi" w:cs="Arial"/>
              </w:rPr>
              <w:t xml:space="preserve">organization </w:t>
            </w:r>
            <w:r w:rsidRPr="00BB7E3E">
              <w:rPr>
                <w:rFonts w:asciiTheme="majorHAnsi" w:hAnsiTheme="majorHAnsi" w:cs="Arial"/>
              </w:rPr>
              <w:t>for teleworking purposes:</w:t>
            </w:r>
          </w:p>
          <w:p w14:paraId="3160B579" w14:textId="77777777" w:rsidR="00A56257" w:rsidRDefault="00A56257" w:rsidP="00A56257">
            <w:pPr>
              <w:pStyle w:val="bodycopy"/>
              <w:ind w:firstLine="0"/>
            </w:pPr>
          </w:p>
          <w:p w14:paraId="72534268" w14:textId="5EFD2AD2" w:rsidR="00BF4B75" w:rsidRPr="00A56257" w:rsidRDefault="00BF4B75" w:rsidP="00A56257">
            <w:pPr>
              <w:pStyle w:val="bodycopy"/>
              <w:ind w:firstLine="0"/>
            </w:pPr>
          </w:p>
        </w:tc>
        <w:tc>
          <w:tcPr>
            <w:tcW w:w="4788" w:type="dxa"/>
          </w:tcPr>
          <w:p w14:paraId="7F278B56" w14:textId="77777777" w:rsidR="002F526F" w:rsidRPr="00BB7E3E" w:rsidRDefault="002F526F" w:rsidP="00FE7252">
            <w:pPr>
              <w:pStyle w:val="Heading2"/>
              <w:rPr>
                <w:rFonts w:asciiTheme="majorHAnsi" w:hAnsiTheme="majorHAnsi" w:cs="Arial"/>
                <w:b/>
                <w:bCs w:val="0"/>
                <w:sz w:val="20"/>
                <w:szCs w:val="20"/>
              </w:rPr>
            </w:pPr>
          </w:p>
        </w:tc>
      </w:tr>
      <w:tr w:rsidR="002F526F" w:rsidRPr="00BB7E3E" w14:paraId="63D561EC" w14:textId="77777777" w:rsidTr="00FE7252">
        <w:tc>
          <w:tcPr>
            <w:tcW w:w="4788" w:type="dxa"/>
          </w:tcPr>
          <w:p w14:paraId="089A78E3" w14:textId="77777777" w:rsidR="002F526F" w:rsidRPr="00BB7E3E" w:rsidRDefault="002F526F" w:rsidP="00FE7252">
            <w:pPr>
              <w:pStyle w:val="firstgraph"/>
              <w:rPr>
                <w:rFonts w:asciiTheme="majorHAnsi" w:hAnsiTheme="majorHAnsi" w:cs="Arial"/>
                <w:b/>
                <w:bCs/>
              </w:rPr>
            </w:pPr>
            <w:r w:rsidRPr="00BB7E3E">
              <w:rPr>
                <w:rFonts w:asciiTheme="majorHAnsi" w:hAnsiTheme="majorHAnsi" w:cs="Arial"/>
                <w:b/>
                <w:bCs/>
              </w:rPr>
              <w:t>Services</w:t>
            </w:r>
          </w:p>
          <w:p w14:paraId="291C5B42" w14:textId="6C4BAA5F" w:rsidR="002F526F" w:rsidRDefault="002F526F" w:rsidP="002F526F">
            <w:pPr>
              <w:pStyle w:val="firstgraph"/>
              <w:rPr>
                <w:rFonts w:asciiTheme="majorHAnsi" w:hAnsiTheme="majorHAnsi" w:cs="Arial"/>
              </w:rPr>
            </w:pPr>
            <w:r w:rsidRPr="00BB7E3E">
              <w:rPr>
                <w:rFonts w:asciiTheme="majorHAnsi" w:hAnsiTheme="majorHAnsi" w:cs="Arial"/>
              </w:rPr>
              <w:t xml:space="preserve">The following services are being provided to the employee by the </w:t>
            </w:r>
            <w:r w:rsidR="00BF4B75">
              <w:rPr>
                <w:rFonts w:asciiTheme="majorHAnsi" w:hAnsiTheme="majorHAnsi" w:cs="Arial"/>
              </w:rPr>
              <w:t>organization</w:t>
            </w:r>
            <w:r w:rsidRPr="00BB7E3E">
              <w:rPr>
                <w:rFonts w:asciiTheme="majorHAnsi" w:hAnsiTheme="majorHAnsi" w:cs="Arial"/>
              </w:rPr>
              <w:t xml:space="preserve"> for teleworking purposes:</w:t>
            </w:r>
          </w:p>
          <w:p w14:paraId="3FE5AEB2" w14:textId="77777777" w:rsidR="00A56257" w:rsidRPr="00A56257" w:rsidRDefault="00A56257" w:rsidP="00A56257">
            <w:pPr>
              <w:pStyle w:val="bodycopy"/>
            </w:pPr>
          </w:p>
        </w:tc>
        <w:tc>
          <w:tcPr>
            <w:tcW w:w="4788" w:type="dxa"/>
          </w:tcPr>
          <w:p w14:paraId="696BB396" w14:textId="77777777" w:rsidR="002F526F" w:rsidRPr="00BB7E3E" w:rsidRDefault="002F526F" w:rsidP="00FE7252">
            <w:pPr>
              <w:pStyle w:val="Heading2"/>
              <w:rPr>
                <w:rFonts w:asciiTheme="majorHAnsi" w:hAnsiTheme="majorHAnsi" w:cs="Arial"/>
                <w:b/>
                <w:bCs w:val="0"/>
                <w:sz w:val="20"/>
                <w:szCs w:val="20"/>
              </w:rPr>
            </w:pPr>
          </w:p>
        </w:tc>
      </w:tr>
    </w:tbl>
    <w:p w14:paraId="0C1A922C" w14:textId="77777777" w:rsidR="002F526F" w:rsidRPr="00BB7E3E" w:rsidRDefault="002F526F" w:rsidP="002F526F">
      <w:pPr>
        <w:pStyle w:val="bodycopy"/>
        <w:rPr>
          <w:rFonts w:asciiTheme="majorHAnsi" w:hAnsiTheme="majorHAnsi" w:cs="Arial"/>
        </w:rPr>
      </w:pPr>
    </w:p>
    <w:p w14:paraId="726669FD" w14:textId="77777777" w:rsidR="009027D8" w:rsidRPr="00BB7E3E" w:rsidRDefault="009027D8" w:rsidP="002F526F">
      <w:pPr>
        <w:pStyle w:val="firstgraph"/>
        <w:rPr>
          <w:rFonts w:asciiTheme="majorHAnsi" w:hAnsiTheme="majorHAnsi" w:cs="Arial"/>
          <w:b/>
        </w:rPr>
      </w:pPr>
    </w:p>
    <w:p w14:paraId="5DFCFE1A" w14:textId="77777777" w:rsidR="002F526F" w:rsidRPr="00BB7E3E" w:rsidRDefault="005D6A0A" w:rsidP="002F526F">
      <w:pPr>
        <w:pStyle w:val="firstgraph"/>
        <w:rPr>
          <w:rFonts w:asciiTheme="majorHAnsi" w:hAnsiTheme="majorHAnsi" w:cs="Arial"/>
          <w:b/>
        </w:rPr>
      </w:pPr>
      <w:r w:rsidRPr="00BB7E3E">
        <w:rPr>
          <w:rFonts w:asciiTheme="majorHAnsi" w:hAnsiTheme="majorHAnsi" w:cs="Arial"/>
          <w:b/>
        </w:rPr>
        <w:t>Workspace Safety and Security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712"/>
      </w:tblGrid>
      <w:tr w:rsidR="002F526F" w:rsidRPr="00BB7E3E" w14:paraId="44291123" w14:textId="77777777" w:rsidTr="00FE7252">
        <w:tc>
          <w:tcPr>
            <w:tcW w:w="648" w:type="dxa"/>
          </w:tcPr>
          <w:p w14:paraId="4DAD1A90" w14:textId="77777777" w:rsidR="002F526F" w:rsidRPr="00BB7E3E" w:rsidRDefault="002F526F" w:rsidP="00FE7252">
            <w:pPr>
              <w:pStyle w:val="firstgraph"/>
              <w:rPr>
                <w:rFonts w:asciiTheme="majorHAnsi" w:hAnsiTheme="majorHAnsi" w:cs="Arial"/>
              </w:rPr>
            </w:pPr>
          </w:p>
        </w:tc>
        <w:tc>
          <w:tcPr>
            <w:tcW w:w="8928" w:type="dxa"/>
            <w:vAlign w:val="center"/>
          </w:tcPr>
          <w:p w14:paraId="04E0EE77" w14:textId="77777777" w:rsidR="002F526F" w:rsidRPr="00BB7E3E" w:rsidRDefault="005D6A0A" w:rsidP="005D6A0A">
            <w:pPr>
              <w:pStyle w:val="firstgraph"/>
              <w:rPr>
                <w:rFonts w:asciiTheme="majorHAnsi" w:hAnsiTheme="majorHAnsi" w:cs="Arial"/>
              </w:rPr>
            </w:pPr>
            <w:r w:rsidRPr="00BB7E3E">
              <w:rPr>
                <w:rFonts w:asciiTheme="majorHAnsi" w:hAnsiTheme="majorHAnsi" w:cs="Arial"/>
              </w:rPr>
              <w:t>Employee</w:t>
            </w:r>
            <w:r w:rsidR="002F526F" w:rsidRPr="00BB7E3E">
              <w:rPr>
                <w:rFonts w:asciiTheme="majorHAnsi" w:hAnsiTheme="majorHAnsi" w:cs="Arial"/>
              </w:rPr>
              <w:t xml:space="preserve">: Check the box to the left </w:t>
            </w:r>
            <w:r w:rsidRPr="00BB7E3E">
              <w:rPr>
                <w:rFonts w:asciiTheme="majorHAnsi" w:hAnsiTheme="majorHAnsi" w:cs="Arial"/>
              </w:rPr>
              <w:t>to acknowledge that you have received these guidelines on maintaining a safe and secure workspace.</w:t>
            </w:r>
          </w:p>
        </w:tc>
      </w:tr>
      <w:tr w:rsidR="005D6A0A" w:rsidRPr="00BB7E3E" w14:paraId="0C53C182" w14:textId="77777777" w:rsidTr="000C1626">
        <w:tc>
          <w:tcPr>
            <w:tcW w:w="9576" w:type="dxa"/>
            <w:gridSpan w:val="2"/>
          </w:tcPr>
          <w:p w14:paraId="7683579C" w14:textId="77777777" w:rsidR="005D6A0A" w:rsidRPr="00BB7E3E" w:rsidRDefault="005D6A0A" w:rsidP="005D6A0A">
            <w:pPr>
              <w:pStyle w:val="firstgraph"/>
              <w:numPr>
                <w:ilvl w:val="0"/>
                <w:numId w:val="7"/>
              </w:numPr>
              <w:rPr>
                <w:rFonts w:asciiTheme="majorHAnsi" w:hAnsiTheme="majorHAnsi" w:cs="Arial"/>
              </w:rPr>
            </w:pPr>
            <w:r w:rsidRPr="00BB7E3E">
              <w:rPr>
                <w:rFonts w:asciiTheme="majorHAnsi" w:hAnsiTheme="majorHAnsi" w:cs="Arial"/>
              </w:rPr>
              <w:t>A safe exit path from the work area exists</w:t>
            </w:r>
          </w:p>
          <w:p w14:paraId="27C4EB18" w14:textId="77777777" w:rsidR="005D6A0A" w:rsidRPr="00BB7E3E" w:rsidRDefault="005D6A0A" w:rsidP="005D6A0A">
            <w:pPr>
              <w:pStyle w:val="bodycopy"/>
              <w:numPr>
                <w:ilvl w:val="0"/>
                <w:numId w:val="7"/>
              </w:numPr>
              <w:rPr>
                <w:rFonts w:asciiTheme="majorHAnsi" w:hAnsiTheme="majorHAnsi"/>
              </w:rPr>
            </w:pPr>
            <w:r w:rsidRPr="00BB7E3E">
              <w:rPr>
                <w:rFonts w:asciiTheme="majorHAnsi" w:hAnsiTheme="majorHAnsi"/>
              </w:rPr>
              <w:t>A working smoke detector/alarm is located near the work area.</w:t>
            </w:r>
          </w:p>
          <w:p w14:paraId="487BAF17" w14:textId="77777777" w:rsidR="005D6A0A" w:rsidRPr="00BB7E3E" w:rsidRDefault="005D6A0A" w:rsidP="005D6A0A">
            <w:pPr>
              <w:pStyle w:val="bodycopy"/>
              <w:numPr>
                <w:ilvl w:val="0"/>
                <w:numId w:val="7"/>
              </w:numPr>
              <w:rPr>
                <w:rFonts w:asciiTheme="majorHAnsi" w:hAnsiTheme="majorHAnsi"/>
              </w:rPr>
            </w:pPr>
            <w:r w:rsidRPr="00BB7E3E">
              <w:rPr>
                <w:rFonts w:asciiTheme="majorHAnsi" w:hAnsiTheme="majorHAnsi"/>
              </w:rPr>
              <w:t>Adequate first aid supplies are on hand.</w:t>
            </w:r>
          </w:p>
          <w:p w14:paraId="4BF8E81C" w14:textId="77777777" w:rsidR="005D6A0A" w:rsidRPr="00BB7E3E" w:rsidRDefault="005D6A0A" w:rsidP="005D6A0A">
            <w:pPr>
              <w:pStyle w:val="bodycopy"/>
              <w:numPr>
                <w:ilvl w:val="0"/>
                <w:numId w:val="7"/>
              </w:numPr>
              <w:rPr>
                <w:rFonts w:asciiTheme="majorHAnsi" w:hAnsiTheme="majorHAnsi"/>
              </w:rPr>
            </w:pPr>
            <w:r w:rsidRPr="00BB7E3E">
              <w:rPr>
                <w:rFonts w:asciiTheme="majorHAnsi" w:hAnsiTheme="majorHAnsi"/>
              </w:rPr>
              <w:t>Extension/power cords are in good condition and electrical outlets are not overloaded.</w:t>
            </w:r>
          </w:p>
          <w:p w14:paraId="26ED6373" w14:textId="5007FC94" w:rsidR="005D6A0A" w:rsidRPr="00BB7E3E" w:rsidRDefault="005D6A0A" w:rsidP="005D6A0A">
            <w:pPr>
              <w:pStyle w:val="bodycopy"/>
              <w:numPr>
                <w:ilvl w:val="0"/>
                <w:numId w:val="7"/>
              </w:numPr>
              <w:rPr>
                <w:rFonts w:asciiTheme="majorHAnsi" w:hAnsiTheme="majorHAnsi"/>
              </w:rPr>
            </w:pPr>
            <w:r w:rsidRPr="00BB7E3E">
              <w:rPr>
                <w:rFonts w:asciiTheme="majorHAnsi" w:hAnsiTheme="majorHAnsi"/>
              </w:rPr>
              <w:t xml:space="preserve">Furniture and equipment </w:t>
            </w:r>
            <w:r w:rsidR="00BF4B75">
              <w:rPr>
                <w:rFonts w:asciiTheme="majorHAnsi" w:hAnsiTheme="majorHAnsi"/>
              </w:rPr>
              <w:t>are</w:t>
            </w:r>
            <w:r w:rsidRPr="00BB7E3E">
              <w:rPr>
                <w:rFonts w:asciiTheme="majorHAnsi" w:hAnsiTheme="majorHAnsi"/>
              </w:rPr>
              <w:t xml:space="preserve"> ergonomically correct.</w:t>
            </w:r>
          </w:p>
          <w:p w14:paraId="7C0CEE1E" w14:textId="77777777" w:rsidR="005D6A0A" w:rsidRPr="00BB7E3E" w:rsidRDefault="005D6A0A" w:rsidP="005D6A0A">
            <w:pPr>
              <w:pStyle w:val="bodycopy"/>
              <w:numPr>
                <w:ilvl w:val="0"/>
                <w:numId w:val="7"/>
              </w:numPr>
              <w:rPr>
                <w:rFonts w:asciiTheme="majorHAnsi" w:hAnsiTheme="majorHAnsi"/>
              </w:rPr>
            </w:pPr>
            <w:r w:rsidRPr="00BB7E3E">
              <w:rPr>
                <w:rFonts w:asciiTheme="majorHAnsi" w:hAnsiTheme="majorHAnsi"/>
              </w:rPr>
              <w:t>Secure storage for confidential materials is available.</w:t>
            </w:r>
          </w:p>
          <w:p w14:paraId="1717EFB5" w14:textId="77777777" w:rsidR="005D6A0A" w:rsidRPr="00C46A60" w:rsidRDefault="005D6A0A" w:rsidP="00C46A60">
            <w:pPr>
              <w:pStyle w:val="bodycopy"/>
              <w:numPr>
                <w:ilvl w:val="0"/>
                <w:numId w:val="7"/>
              </w:numPr>
              <w:rPr>
                <w:rFonts w:asciiTheme="majorHAnsi" w:hAnsiTheme="majorHAnsi"/>
              </w:rPr>
            </w:pPr>
            <w:r w:rsidRPr="00BB7E3E">
              <w:rPr>
                <w:rFonts w:asciiTheme="majorHAnsi" w:hAnsiTheme="majorHAnsi"/>
              </w:rPr>
              <w:t>Privacy for confidential phone conversations is available.</w:t>
            </w:r>
          </w:p>
        </w:tc>
      </w:tr>
    </w:tbl>
    <w:p w14:paraId="64D09C8F" w14:textId="77777777" w:rsidR="002F526F" w:rsidRPr="0053280D" w:rsidRDefault="002F526F" w:rsidP="000A47D5">
      <w:pPr>
        <w:pStyle w:val="Heading1"/>
        <w:rPr>
          <w:rFonts w:asciiTheme="majorHAnsi" w:eastAsia="Calibri" w:hAnsiTheme="majorHAnsi"/>
        </w:rPr>
      </w:pPr>
      <w:r w:rsidRPr="0053280D">
        <w:rPr>
          <w:rFonts w:asciiTheme="majorHAnsi" w:eastAsia="Calibri" w:hAnsiTheme="majorHAnsi"/>
        </w:rPr>
        <w:t xml:space="preserve">Acknowledgment of </w:t>
      </w:r>
      <w:r w:rsidR="00B026C1" w:rsidRPr="0053280D">
        <w:rPr>
          <w:rFonts w:asciiTheme="majorHAnsi" w:hAnsiTheme="majorHAnsi"/>
        </w:rPr>
        <w:t>Telework Agreement</w:t>
      </w:r>
    </w:p>
    <w:p w14:paraId="3212FC2E" w14:textId="77777777" w:rsidR="002F526F" w:rsidRPr="0053280D" w:rsidRDefault="002F526F" w:rsidP="000A47D5">
      <w:pPr>
        <w:rPr>
          <w:rFonts w:asciiTheme="majorHAnsi" w:hAnsiTheme="majorHAnsi"/>
        </w:rPr>
      </w:pPr>
      <w:r w:rsidRPr="0053280D">
        <w:rPr>
          <w:rFonts w:asciiTheme="majorHAnsi" w:hAnsiTheme="majorHAnsi"/>
        </w:rPr>
        <w:t xml:space="preserve">This form is used to acknowledge receipt of, and compliance with, the organization’s </w:t>
      </w:r>
      <w:r w:rsidR="00B026C1" w:rsidRPr="0053280D">
        <w:rPr>
          <w:rFonts w:asciiTheme="majorHAnsi" w:hAnsiTheme="majorHAnsi"/>
        </w:rPr>
        <w:t>Telework Agreement</w:t>
      </w:r>
      <w:r w:rsidRPr="0053280D">
        <w:rPr>
          <w:rFonts w:asciiTheme="majorHAnsi" w:hAnsiTheme="majorHAnsi"/>
        </w:rPr>
        <w:t>.</w:t>
      </w:r>
    </w:p>
    <w:p w14:paraId="1D614F93" w14:textId="77777777" w:rsidR="002F526F" w:rsidRPr="0053280D" w:rsidRDefault="002F526F" w:rsidP="000A47D5">
      <w:pPr>
        <w:rPr>
          <w:rFonts w:asciiTheme="majorHAnsi" w:hAnsiTheme="majorHAnsi"/>
        </w:rPr>
      </w:pPr>
      <w:r w:rsidRPr="0053280D">
        <w:rPr>
          <w:rFonts w:asciiTheme="majorHAnsi" w:hAnsiTheme="majorHAnsi"/>
        </w:rPr>
        <w:t>Your signature attests that you agree to the following terms:</w:t>
      </w:r>
    </w:p>
    <w:p w14:paraId="39366C3B"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have received and read a copy of the “Tele</w:t>
      </w:r>
      <w:r w:rsidR="00B026C1" w:rsidRPr="0053280D">
        <w:rPr>
          <w:rFonts w:asciiTheme="majorHAnsi" w:hAnsiTheme="majorHAnsi"/>
        </w:rPr>
        <w:t>work</w:t>
      </w:r>
      <w:r w:rsidRPr="0053280D">
        <w:rPr>
          <w:rFonts w:asciiTheme="majorHAnsi" w:hAnsiTheme="majorHAnsi"/>
        </w:rPr>
        <w:t xml:space="preserve"> </w:t>
      </w:r>
      <w:r w:rsidR="00B026C1" w:rsidRPr="0053280D">
        <w:rPr>
          <w:rFonts w:asciiTheme="majorHAnsi" w:hAnsiTheme="majorHAnsi"/>
        </w:rPr>
        <w:t>Agreement</w:t>
      </w:r>
      <w:r w:rsidRPr="0053280D">
        <w:rPr>
          <w:rFonts w:asciiTheme="majorHAnsi" w:hAnsiTheme="majorHAnsi"/>
        </w:rPr>
        <w:t>” and understand and agree to the same;</w:t>
      </w:r>
    </w:p>
    <w:p w14:paraId="77E2E541"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and agree that any software and hardware devices provided to my be the organization remain the organization’s property;</w:t>
      </w:r>
    </w:p>
    <w:p w14:paraId="5681D5F0"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and agree I am not to modify, alter or upgrade any software programs or hardware devices provided to me by the organization;</w:t>
      </w:r>
    </w:p>
    <w:p w14:paraId="4DF9449C"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and agree that I shall not copy, duplicate (except for backup purposes as part of my job) or allow anyone else to copy or duplicate any software;</w:t>
      </w:r>
    </w:p>
    <w:p w14:paraId="6EC9E824"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and agree that, if I leave the organization for any reason, I shall immediately return to the organization the original and copies of any and all software, computer materials and computer equipment that I may have received from the company that is either in my possession or otherwise directly or indirectly under my control;</w:t>
      </w:r>
    </w:p>
    <w:p w14:paraId="52DB9441" w14:textId="7777777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and agree I must make reasonable efforts to protect all organization-provided software and hardware devices from theft and physical damage;</w:t>
      </w:r>
    </w:p>
    <w:p w14:paraId="4CD36019" w14:textId="5D7187D7" w:rsidR="002F526F" w:rsidRPr="0053280D" w:rsidRDefault="002F526F" w:rsidP="000A47D5">
      <w:pPr>
        <w:pStyle w:val="ListParagraph"/>
        <w:numPr>
          <w:ilvl w:val="0"/>
          <w:numId w:val="4"/>
        </w:numPr>
        <w:rPr>
          <w:rFonts w:asciiTheme="majorHAnsi" w:hAnsiTheme="majorHAnsi"/>
        </w:rPr>
      </w:pPr>
      <w:r w:rsidRPr="0053280D">
        <w:rPr>
          <w:rFonts w:asciiTheme="majorHAnsi" w:hAnsiTheme="majorHAnsi"/>
        </w:rPr>
        <w:t>I understand organization-provided hardware, software, systems</w:t>
      </w:r>
      <w:r w:rsidR="00BF4B75">
        <w:rPr>
          <w:rFonts w:asciiTheme="majorHAnsi" w:hAnsiTheme="majorHAnsi"/>
        </w:rPr>
        <w:t>,</w:t>
      </w:r>
      <w:bookmarkStart w:id="0" w:name="_GoBack"/>
      <w:bookmarkEnd w:id="0"/>
      <w:r w:rsidRPr="0053280D">
        <w:rPr>
          <w:rFonts w:asciiTheme="majorHAnsi" w:hAnsiTheme="majorHAnsi"/>
        </w:rPr>
        <w:t xml:space="preserve"> and VPN and remote access is not to be used for illegal activities under any circumstances.</w:t>
      </w:r>
    </w:p>
    <w:p w14:paraId="641A7ACB" w14:textId="0DE78723" w:rsidR="007606B9" w:rsidRDefault="005D6A0A" w:rsidP="009455FD">
      <w:pPr>
        <w:pStyle w:val="ListParagraph"/>
        <w:numPr>
          <w:ilvl w:val="0"/>
          <w:numId w:val="4"/>
        </w:numPr>
        <w:rPr>
          <w:rFonts w:asciiTheme="majorHAnsi" w:hAnsiTheme="majorHAnsi"/>
        </w:rPr>
      </w:pPr>
      <w:r w:rsidRPr="0053280D">
        <w:rPr>
          <w:rFonts w:asciiTheme="majorHAnsi" w:hAnsiTheme="majorHAnsi"/>
        </w:rPr>
        <w:t>I understand that I am responsible for maintaining a safe and secure workspace.</w:t>
      </w:r>
    </w:p>
    <w:p w14:paraId="063814CC" w14:textId="77777777" w:rsidR="00BF4B75" w:rsidRPr="0053280D" w:rsidRDefault="00BF4B75" w:rsidP="00BF4B75">
      <w:pPr>
        <w:pStyle w:val="ListParagraph"/>
        <w:rPr>
          <w:rFonts w:asciiTheme="majorHAnsi" w:hAnsiTheme="majorHAnsi"/>
        </w:rPr>
      </w:pPr>
    </w:p>
    <w:p w14:paraId="66E5A42C" w14:textId="77777777" w:rsidR="00C46A60" w:rsidRPr="0053280D" w:rsidRDefault="00C46A60" w:rsidP="00BF4B75">
      <w:pPr>
        <w:pStyle w:val="ListParagraph"/>
        <w:spacing w:after="0"/>
        <w:rPr>
          <w:rFonts w:asciiTheme="majorHAnsi" w:hAnsiTheme="majorHAnsi"/>
        </w:rPr>
      </w:pPr>
    </w:p>
    <w:p w14:paraId="12D81171" w14:textId="77777777" w:rsidR="002F526F" w:rsidRPr="0053280D" w:rsidRDefault="002F526F" w:rsidP="00BF4B75">
      <w:pPr>
        <w:spacing w:after="0"/>
        <w:rPr>
          <w:rFonts w:asciiTheme="majorHAnsi" w:hAnsiTheme="majorHAnsi"/>
        </w:rPr>
      </w:pPr>
      <w:r w:rsidRPr="0053280D">
        <w:rPr>
          <w:rFonts w:asciiTheme="majorHAnsi" w:hAnsiTheme="majorHAnsi"/>
        </w:rPr>
        <w:t>____</w:t>
      </w:r>
      <w:r w:rsidR="000A47D5" w:rsidRPr="0053280D">
        <w:rPr>
          <w:rFonts w:asciiTheme="majorHAnsi" w:hAnsiTheme="majorHAnsi"/>
        </w:rPr>
        <w:t>____________________________</w:t>
      </w:r>
      <w:r w:rsidR="00A56257" w:rsidRPr="0053280D">
        <w:rPr>
          <w:rFonts w:asciiTheme="majorHAnsi" w:hAnsiTheme="majorHAnsi"/>
        </w:rPr>
        <w:tab/>
      </w:r>
      <w:r w:rsidR="000A47D5" w:rsidRPr="0053280D">
        <w:rPr>
          <w:rFonts w:asciiTheme="majorHAnsi" w:hAnsiTheme="majorHAnsi"/>
        </w:rPr>
        <w:tab/>
      </w:r>
      <w:r w:rsidR="0053280D">
        <w:rPr>
          <w:rFonts w:asciiTheme="majorHAnsi" w:hAnsiTheme="majorHAnsi"/>
        </w:rPr>
        <w:tab/>
      </w:r>
      <w:r w:rsidR="0053280D">
        <w:rPr>
          <w:rFonts w:asciiTheme="majorHAnsi" w:hAnsiTheme="majorHAnsi"/>
        </w:rPr>
        <w:tab/>
      </w:r>
      <w:r w:rsidRPr="0053280D">
        <w:rPr>
          <w:rFonts w:asciiTheme="majorHAnsi" w:hAnsiTheme="majorHAnsi"/>
        </w:rPr>
        <w:t>________________________________</w:t>
      </w:r>
    </w:p>
    <w:p w14:paraId="0621CD48" w14:textId="6E293899" w:rsidR="002F526F" w:rsidRDefault="002F526F" w:rsidP="00BF4B75">
      <w:pPr>
        <w:spacing w:after="0"/>
        <w:rPr>
          <w:rFonts w:asciiTheme="majorHAnsi" w:hAnsiTheme="majorHAnsi"/>
        </w:rPr>
      </w:pPr>
      <w:r w:rsidRPr="0053280D">
        <w:rPr>
          <w:rFonts w:asciiTheme="majorHAnsi" w:hAnsiTheme="majorHAnsi"/>
        </w:rPr>
        <w:t>Employee Signature</w:t>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t>Supervisor Signature</w:t>
      </w:r>
    </w:p>
    <w:p w14:paraId="3E6D38BF" w14:textId="77777777" w:rsidR="00BF4B75" w:rsidRDefault="00BF4B75" w:rsidP="00BF4B75">
      <w:pPr>
        <w:spacing w:after="0"/>
        <w:rPr>
          <w:rFonts w:asciiTheme="majorHAnsi" w:hAnsiTheme="majorHAnsi"/>
        </w:rPr>
      </w:pPr>
    </w:p>
    <w:p w14:paraId="49C4008D" w14:textId="77777777" w:rsidR="00BF4B75" w:rsidRPr="0053280D" w:rsidRDefault="00BF4B75" w:rsidP="00BF4B75">
      <w:pPr>
        <w:spacing w:after="0"/>
        <w:rPr>
          <w:rFonts w:asciiTheme="majorHAnsi" w:hAnsiTheme="majorHAnsi"/>
        </w:rPr>
      </w:pPr>
    </w:p>
    <w:p w14:paraId="59CD0398" w14:textId="77777777" w:rsidR="002F526F" w:rsidRPr="0053280D" w:rsidRDefault="002F526F" w:rsidP="00BF4B75">
      <w:pPr>
        <w:spacing w:after="0"/>
        <w:rPr>
          <w:rFonts w:asciiTheme="majorHAnsi" w:hAnsiTheme="majorHAnsi"/>
        </w:rPr>
      </w:pPr>
      <w:r w:rsidRPr="0053280D">
        <w:rPr>
          <w:rFonts w:asciiTheme="majorHAnsi" w:hAnsiTheme="majorHAnsi"/>
        </w:rPr>
        <w:t>______</w:t>
      </w:r>
      <w:r w:rsidR="000A47D5" w:rsidRPr="0053280D">
        <w:rPr>
          <w:rFonts w:asciiTheme="majorHAnsi" w:hAnsiTheme="majorHAnsi"/>
        </w:rPr>
        <w:t>__________________________</w:t>
      </w:r>
      <w:r w:rsidR="00A56257" w:rsidRPr="0053280D">
        <w:rPr>
          <w:rFonts w:asciiTheme="majorHAnsi" w:hAnsiTheme="majorHAnsi"/>
        </w:rPr>
        <w:tab/>
      </w:r>
      <w:r w:rsidR="00A56257" w:rsidRPr="0053280D">
        <w:rPr>
          <w:rFonts w:asciiTheme="majorHAnsi" w:hAnsiTheme="majorHAnsi"/>
        </w:rPr>
        <w:tab/>
      </w:r>
      <w:r w:rsidR="0053280D">
        <w:rPr>
          <w:rFonts w:asciiTheme="majorHAnsi" w:hAnsiTheme="majorHAnsi"/>
        </w:rPr>
        <w:tab/>
      </w:r>
      <w:r w:rsidR="0053280D">
        <w:rPr>
          <w:rFonts w:asciiTheme="majorHAnsi" w:hAnsiTheme="majorHAnsi"/>
        </w:rPr>
        <w:tab/>
      </w:r>
      <w:r w:rsidRPr="0053280D">
        <w:rPr>
          <w:rFonts w:asciiTheme="majorHAnsi" w:hAnsiTheme="majorHAnsi"/>
        </w:rPr>
        <w:t>________________________________</w:t>
      </w:r>
    </w:p>
    <w:p w14:paraId="290FC027" w14:textId="7F26D844" w:rsidR="002F526F" w:rsidRDefault="002F526F" w:rsidP="00BF4B75">
      <w:pPr>
        <w:spacing w:after="0"/>
        <w:rPr>
          <w:rFonts w:asciiTheme="majorHAnsi" w:hAnsiTheme="majorHAnsi"/>
        </w:rPr>
      </w:pPr>
      <w:r w:rsidRPr="0053280D">
        <w:rPr>
          <w:rFonts w:asciiTheme="majorHAnsi" w:hAnsiTheme="majorHAnsi"/>
        </w:rPr>
        <w:t>Employee Name</w:t>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t>Supervisor Name</w:t>
      </w:r>
    </w:p>
    <w:p w14:paraId="1043A397" w14:textId="77777777" w:rsidR="00BF4B75" w:rsidRDefault="00BF4B75" w:rsidP="00BF4B75">
      <w:pPr>
        <w:spacing w:after="0"/>
        <w:rPr>
          <w:rFonts w:asciiTheme="majorHAnsi" w:hAnsiTheme="majorHAnsi"/>
        </w:rPr>
      </w:pPr>
    </w:p>
    <w:p w14:paraId="1EAA7C37" w14:textId="77777777" w:rsidR="00BF4B75" w:rsidRPr="0053280D" w:rsidRDefault="00BF4B75" w:rsidP="00BF4B75">
      <w:pPr>
        <w:spacing w:after="0"/>
        <w:rPr>
          <w:rFonts w:asciiTheme="majorHAnsi" w:hAnsiTheme="majorHAnsi"/>
        </w:rPr>
      </w:pPr>
    </w:p>
    <w:p w14:paraId="5C4B5B27" w14:textId="77777777" w:rsidR="002F526F" w:rsidRPr="0053280D" w:rsidRDefault="002F526F" w:rsidP="00BF4B75">
      <w:pPr>
        <w:spacing w:after="0"/>
        <w:rPr>
          <w:rFonts w:asciiTheme="majorHAnsi" w:hAnsiTheme="majorHAnsi"/>
        </w:rPr>
      </w:pPr>
      <w:r w:rsidRPr="0053280D">
        <w:rPr>
          <w:rFonts w:asciiTheme="majorHAnsi" w:hAnsiTheme="majorHAnsi"/>
        </w:rPr>
        <w:t>____</w:t>
      </w:r>
      <w:r w:rsidR="000A47D5" w:rsidRPr="0053280D">
        <w:rPr>
          <w:rFonts w:asciiTheme="majorHAnsi" w:hAnsiTheme="majorHAnsi"/>
        </w:rPr>
        <w:t>____________________________</w:t>
      </w:r>
      <w:r w:rsidR="00A56257" w:rsidRPr="0053280D">
        <w:rPr>
          <w:rFonts w:asciiTheme="majorHAnsi" w:hAnsiTheme="majorHAnsi"/>
        </w:rPr>
        <w:tab/>
      </w:r>
      <w:r w:rsidR="00A56257" w:rsidRPr="0053280D">
        <w:rPr>
          <w:rFonts w:asciiTheme="majorHAnsi" w:hAnsiTheme="majorHAnsi"/>
        </w:rPr>
        <w:tab/>
      </w:r>
      <w:r w:rsidR="0053280D">
        <w:rPr>
          <w:rFonts w:asciiTheme="majorHAnsi" w:hAnsiTheme="majorHAnsi"/>
        </w:rPr>
        <w:tab/>
      </w:r>
      <w:r w:rsidR="0053280D">
        <w:rPr>
          <w:rFonts w:asciiTheme="majorHAnsi" w:hAnsiTheme="majorHAnsi"/>
        </w:rPr>
        <w:tab/>
      </w:r>
      <w:r w:rsidRPr="0053280D">
        <w:rPr>
          <w:rFonts w:asciiTheme="majorHAnsi" w:hAnsiTheme="majorHAnsi"/>
        </w:rPr>
        <w:t>________________________________</w:t>
      </w:r>
    </w:p>
    <w:p w14:paraId="51F4CFD8" w14:textId="77777777" w:rsidR="007606B9" w:rsidRPr="0053280D" w:rsidRDefault="002F526F" w:rsidP="00BF4B75">
      <w:pPr>
        <w:spacing w:after="0"/>
        <w:rPr>
          <w:rFonts w:asciiTheme="majorHAnsi" w:hAnsiTheme="majorHAnsi"/>
        </w:rPr>
      </w:pPr>
      <w:r w:rsidRPr="0053280D">
        <w:rPr>
          <w:rFonts w:asciiTheme="majorHAnsi" w:hAnsiTheme="majorHAnsi"/>
        </w:rPr>
        <w:t>Date</w:t>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r>
      <w:r w:rsidRPr="0053280D">
        <w:rPr>
          <w:rFonts w:asciiTheme="majorHAnsi" w:hAnsiTheme="majorHAnsi"/>
        </w:rPr>
        <w:tab/>
        <w:t>Date</w:t>
      </w:r>
    </w:p>
    <w:sectPr w:rsidR="007606B9" w:rsidRPr="0053280D" w:rsidSect="002C26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B13E" w14:textId="77777777" w:rsidR="00BF4B75" w:rsidRDefault="00BF4B75" w:rsidP="00BF4B75">
      <w:pPr>
        <w:spacing w:after="0" w:line="240" w:lineRule="auto"/>
      </w:pPr>
      <w:r>
        <w:separator/>
      </w:r>
    </w:p>
  </w:endnote>
  <w:endnote w:type="continuationSeparator" w:id="0">
    <w:p w14:paraId="68629E86" w14:textId="77777777" w:rsidR="00BF4B75" w:rsidRDefault="00BF4B75" w:rsidP="00BF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00000001" w:usb1="00000001" w:usb2="00000000" w:usb3="00000000" w:csb0="0000019F" w:csb1="00000000"/>
  </w:font>
  <w:font w:name="Myriad Pro">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352426"/>
      <w:docPartObj>
        <w:docPartGallery w:val="Page Numbers (Bottom of Page)"/>
        <w:docPartUnique/>
      </w:docPartObj>
    </w:sdtPr>
    <w:sdtEndPr>
      <w:rPr>
        <w:color w:val="7F7F7F" w:themeColor="background1" w:themeShade="7F"/>
        <w:spacing w:val="60"/>
      </w:rPr>
    </w:sdtEndPr>
    <w:sdtContent>
      <w:p w14:paraId="053D015A" w14:textId="3AE9B336" w:rsidR="00BF4B75" w:rsidRDefault="00BF4B7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B72F54" w14:textId="77777777" w:rsidR="00BF4B75" w:rsidRDefault="00BF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1104" w14:textId="77777777" w:rsidR="00BF4B75" w:rsidRDefault="00BF4B75" w:rsidP="00BF4B75">
      <w:pPr>
        <w:spacing w:after="0" w:line="240" w:lineRule="auto"/>
      </w:pPr>
      <w:r>
        <w:separator/>
      </w:r>
    </w:p>
  </w:footnote>
  <w:footnote w:type="continuationSeparator" w:id="0">
    <w:p w14:paraId="083293D1" w14:textId="77777777" w:rsidR="00BF4B75" w:rsidRDefault="00BF4B75" w:rsidP="00BF4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62BC"/>
    <w:multiLevelType w:val="hybridMultilevel"/>
    <w:tmpl w:val="14B49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24A8C"/>
    <w:multiLevelType w:val="hybridMultilevel"/>
    <w:tmpl w:val="260E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33B24"/>
    <w:multiLevelType w:val="hybridMultilevel"/>
    <w:tmpl w:val="430A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229C5"/>
    <w:multiLevelType w:val="hybridMultilevel"/>
    <w:tmpl w:val="28DC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E3209"/>
    <w:multiLevelType w:val="hybridMultilevel"/>
    <w:tmpl w:val="6BF032A0"/>
    <w:lvl w:ilvl="0" w:tplc="C3229F68">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407"/>
    <w:multiLevelType w:val="hybridMultilevel"/>
    <w:tmpl w:val="E334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74F4B"/>
    <w:multiLevelType w:val="hybridMultilevel"/>
    <w:tmpl w:val="5CBA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1B84"/>
    <w:multiLevelType w:val="hybridMultilevel"/>
    <w:tmpl w:val="DB6A29E8"/>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9064B3"/>
    <w:multiLevelType w:val="hybridMultilevel"/>
    <w:tmpl w:val="F822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81C5A"/>
    <w:multiLevelType w:val="hybridMultilevel"/>
    <w:tmpl w:val="C41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AwNDAyNDEzMjewNDNT0lEKTi0uzszPAykwqgUA0nsQpywAAAA="/>
  </w:docVars>
  <w:rsids>
    <w:rsidRoot w:val="007606B9"/>
    <w:rsid w:val="000566EC"/>
    <w:rsid w:val="000A47D5"/>
    <w:rsid w:val="000F39BE"/>
    <w:rsid w:val="00110739"/>
    <w:rsid w:val="001D74C6"/>
    <w:rsid w:val="00245489"/>
    <w:rsid w:val="002C26C3"/>
    <w:rsid w:val="002F526F"/>
    <w:rsid w:val="003B234A"/>
    <w:rsid w:val="00476A70"/>
    <w:rsid w:val="0053280D"/>
    <w:rsid w:val="00582690"/>
    <w:rsid w:val="005901FD"/>
    <w:rsid w:val="005D6A0A"/>
    <w:rsid w:val="006E2763"/>
    <w:rsid w:val="007606B9"/>
    <w:rsid w:val="007A71F8"/>
    <w:rsid w:val="007B57DB"/>
    <w:rsid w:val="00827AC9"/>
    <w:rsid w:val="00845B5B"/>
    <w:rsid w:val="00866991"/>
    <w:rsid w:val="009027D8"/>
    <w:rsid w:val="00933437"/>
    <w:rsid w:val="00A45CBD"/>
    <w:rsid w:val="00A5498D"/>
    <w:rsid w:val="00A56257"/>
    <w:rsid w:val="00AF10EA"/>
    <w:rsid w:val="00B026C1"/>
    <w:rsid w:val="00B3278E"/>
    <w:rsid w:val="00BB5CA2"/>
    <w:rsid w:val="00BB7E3E"/>
    <w:rsid w:val="00BD326B"/>
    <w:rsid w:val="00BF4B75"/>
    <w:rsid w:val="00C46A60"/>
    <w:rsid w:val="00E178A6"/>
    <w:rsid w:val="00E57EA4"/>
    <w:rsid w:val="00ED33FA"/>
    <w:rsid w:val="00EF3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77CC"/>
  <w15:docId w15:val="{080F994C-B5CE-4802-9307-69A9557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7D5"/>
    <w:rPr>
      <w:rFonts w:ascii="Minion Pro" w:hAnsi="Minion Pro"/>
      <w:sz w:val="24"/>
    </w:rPr>
  </w:style>
  <w:style w:type="paragraph" w:styleId="Heading1">
    <w:name w:val="heading 1"/>
    <w:basedOn w:val="Normal"/>
    <w:next w:val="Normal"/>
    <w:link w:val="Heading1Char"/>
    <w:uiPriority w:val="9"/>
    <w:qFormat/>
    <w:rsid w:val="000A47D5"/>
    <w:pPr>
      <w:keepNext/>
      <w:keepLines/>
      <w:pBdr>
        <w:bottom w:val="single" w:sz="4" w:space="1" w:color="1F497D" w:themeColor="text2"/>
      </w:pBdr>
      <w:spacing w:before="480" w:after="0" w:line="240" w:lineRule="auto"/>
      <w:outlineLvl w:val="0"/>
    </w:pPr>
    <w:rPr>
      <w:rFonts w:ascii="Myriad Pro" w:eastAsiaTheme="majorEastAsia" w:hAnsi="Myriad Pro" w:cstheme="majorBidi"/>
      <w:b/>
      <w:bCs/>
      <w:color w:val="1F497D" w:themeColor="text2"/>
      <w:sz w:val="28"/>
      <w:szCs w:val="28"/>
    </w:rPr>
  </w:style>
  <w:style w:type="paragraph" w:styleId="Heading2">
    <w:name w:val="heading 2"/>
    <w:basedOn w:val="Normal"/>
    <w:next w:val="Normal"/>
    <w:link w:val="Heading2Char"/>
    <w:uiPriority w:val="9"/>
    <w:unhideWhenUsed/>
    <w:qFormat/>
    <w:rsid w:val="000A47D5"/>
    <w:pPr>
      <w:keepNext/>
      <w:keepLines/>
      <w:spacing w:before="200" w:after="0"/>
      <w:outlineLvl w:val="1"/>
    </w:pPr>
    <w:rPr>
      <w:rFonts w:ascii="Myriad Pro" w:eastAsiaTheme="majorEastAsia" w:hAnsi="Myriad Pro" w:cstheme="majorBidi"/>
      <w:bCs/>
      <w:color w:val="CC3300"/>
      <w:sz w:val="26"/>
      <w:szCs w:val="26"/>
    </w:rPr>
  </w:style>
  <w:style w:type="paragraph" w:styleId="Heading4">
    <w:name w:val="heading 4"/>
    <w:basedOn w:val="Normal"/>
    <w:next w:val="Normal"/>
    <w:link w:val="Heading4Char"/>
    <w:uiPriority w:val="9"/>
    <w:semiHidden/>
    <w:unhideWhenUsed/>
    <w:qFormat/>
    <w:rsid w:val="002F52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6B9"/>
    <w:rPr>
      <w:color w:val="808080"/>
    </w:rPr>
  </w:style>
  <w:style w:type="paragraph" w:customStyle="1" w:styleId="bodycopy">
    <w:name w:val="bodycopy"/>
    <w:basedOn w:val="Normal"/>
    <w:rsid w:val="002F526F"/>
    <w:pPr>
      <w:spacing w:after="80" w:line="240" w:lineRule="exact"/>
      <w:ind w:firstLine="187"/>
    </w:pPr>
    <w:rPr>
      <w:rFonts w:ascii="Arial" w:eastAsia="Times New Roman" w:hAnsi="Arial" w:cs="Times New Roman"/>
      <w:sz w:val="20"/>
      <w:szCs w:val="20"/>
    </w:rPr>
  </w:style>
  <w:style w:type="paragraph" w:customStyle="1" w:styleId="firstgraph">
    <w:name w:val="firstgraph"/>
    <w:basedOn w:val="bodycopy"/>
    <w:next w:val="bodycopy"/>
    <w:rsid w:val="002F526F"/>
    <w:pPr>
      <w:ind w:firstLine="0"/>
    </w:pPr>
  </w:style>
  <w:style w:type="character" w:customStyle="1" w:styleId="Heading1Char">
    <w:name w:val="Heading 1 Char"/>
    <w:basedOn w:val="DefaultParagraphFont"/>
    <w:link w:val="Heading1"/>
    <w:uiPriority w:val="9"/>
    <w:rsid w:val="000A47D5"/>
    <w:rPr>
      <w:rFonts w:ascii="Myriad Pro" w:eastAsiaTheme="majorEastAsia" w:hAnsi="Myriad Pro" w:cstheme="majorBidi"/>
      <w:b/>
      <w:bCs/>
      <w:color w:val="1F497D" w:themeColor="text2"/>
      <w:sz w:val="28"/>
      <w:szCs w:val="28"/>
    </w:rPr>
  </w:style>
  <w:style w:type="character" w:customStyle="1" w:styleId="Heading2Char">
    <w:name w:val="Heading 2 Char"/>
    <w:basedOn w:val="DefaultParagraphFont"/>
    <w:link w:val="Heading2"/>
    <w:uiPriority w:val="9"/>
    <w:rsid w:val="000A47D5"/>
    <w:rPr>
      <w:rFonts w:ascii="Myriad Pro" w:eastAsiaTheme="majorEastAsia" w:hAnsi="Myriad Pro" w:cstheme="majorBidi"/>
      <w:bCs/>
      <w:color w:val="CC3300"/>
      <w:sz w:val="26"/>
      <w:szCs w:val="26"/>
    </w:rPr>
  </w:style>
  <w:style w:type="character" w:customStyle="1" w:styleId="Heading4Char">
    <w:name w:val="Heading 4 Char"/>
    <w:basedOn w:val="DefaultParagraphFont"/>
    <w:link w:val="Heading4"/>
    <w:uiPriority w:val="9"/>
    <w:semiHidden/>
    <w:rsid w:val="002F526F"/>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0A47D5"/>
    <w:pPr>
      <w:pBdr>
        <w:bottom w:val="single" w:sz="8" w:space="4" w:color="1F497D" w:themeColor="text2"/>
      </w:pBdr>
      <w:spacing w:after="300" w:line="240" w:lineRule="auto"/>
      <w:contextualSpacing/>
    </w:pPr>
    <w:rPr>
      <w:rFonts w:eastAsiaTheme="majorEastAsia" w:cstheme="majorBidi"/>
      <w:b/>
      <w:color w:val="1F497D" w:themeColor="text2"/>
      <w:spacing w:val="5"/>
      <w:kern w:val="28"/>
      <w:sz w:val="52"/>
      <w:szCs w:val="52"/>
    </w:rPr>
  </w:style>
  <w:style w:type="character" w:customStyle="1" w:styleId="TitleChar">
    <w:name w:val="Title Char"/>
    <w:basedOn w:val="DefaultParagraphFont"/>
    <w:link w:val="Title"/>
    <w:uiPriority w:val="10"/>
    <w:rsid w:val="000A47D5"/>
    <w:rPr>
      <w:rFonts w:ascii="Minion Pro" w:eastAsiaTheme="majorEastAsia" w:hAnsi="Minion Pro" w:cstheme="majorBidi"/>
      <w:b/>
      <w:color w:val="1F497D" w:themeColor="text2"/>
      <w:spacing w:val="5"/>
      <w:kern w:val="28"/>
      <w:sz w:val="52"/>
      <w:szCs w:val="52"/>
    </w:rPr>
  </w:style>
  <w:style w:type="paragraph" w:styleId="Subtitle">
    <w:name w:val="Subtitle"/>
    <w:basedOn w:val="Normal"/>
    <w:next w:val="Normal"/>
    <w:link w:val="SubtitleChar"/>
    <w:uiPriority w:val="11"/>
    <w:qFormat/>
    <w:rsid w:val="000A47D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4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A47D5"/>
    <w:pPr>
      <w:ind w:left="720"/>
      <w:contextualSpacing/>
    </w:pPr>
  </w:style>
  <w:style w:type="paragraph" w:styleId="Header">
    <w:name w:val="header"/>
    <w:basedOn w:val="Normal"/>
    <w:link w:val="HeaderChar"/>
    <w:uiPriority w:val="99"/>
    <w:unhideWhenUsed/>
    <w:rsid w:val="00BF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75"/>
    <w:rPr>
      <w:rFonts w:ascii="Minion Pro" w:hAnsi="Minion Pro"/>
      <w:sz w:val="24"/>
    </w:rPr>
  </w:style>
  <w:style w:type="paragraph" w:styleId="Footer">
    <w:name w:val="footer"/>
    <w:basedOn w:val="Normal"/>
    <w:link w:val="FooterChar"/>
    <w:uiPriority w:val="99"/>
    <w:unhideWhenUsed/>
    <w:rsid w:val="00BF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75"/>
    <w:rPr>
      <w:rFonts w:ascii="Minion Pro" w:hAnsi="Minion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C38320E-DE22-4103-BBD8-268B836D44B6}"/>
      </w:docPartPr>
      <w:docPartBody>
        <w:p w:rsidR="00B505ED" w:rsidRDefault="00B505ED" w:rsidP="00B505ED">
          <w:pPr>
            <w:pStyle w:val="DefaultPlaceholder1081868574"/>
          </w:pPr>
          <w:r w:rsidRPr="00AC413C">
            <w:rPr>
              <w:rStyle w:val="PlaceholderText"/>
            </w:rPr>
            <w:t>Click here to enter text.</w:t>
          </w:r>
        </w:p>
      </w:docPartBody>
    </w:docPart>
    <w:docPart>
      <w:docPartPr>
        <w:name w:val="63CBAF84BC644F94BCC0A00A6DA82C5D"/>
        <w:category>
          <w:name w:val="General"/>
          <w:gallery w:val="placeholder"/>
        </w:category>
        <w:types>
          <w:type w:val="bbPlcHdr"/>
        </w:types>
        <w:behaviors>
          <w:behavior w:val="content"/>
        </w:behaviors>
        <w:guid w:val="{11779B81-8F19-487F-B1D2-011734EBCDF9}"/>
      </w:docPartPr>
      <w:docPartBody>
        <w:p w:rsidR="00B505ED" w:rsidRDefault="00B505ED" w:rsidP="00B505ED">
          <w:pPr>
            <w:pStyle w:val="63CBAF84BC644F94BCC0A00A6DA82C5D1"/>
          </w:pPr>
          <w:r w:rsidRPr="00AC413C">
            <w:rPr>
              <w:rStyle w:val="PlaceholderText"/>
            </w:rPr>
            <w:t>Click here to enter a date.</w:t>
          </w:r>
        </w:p>
      </w:docPartBody>
    </w:docPart>
    <w:docPart>
      <w:docPartPr>
        <w:name w:val="DFDC36C4886D4A589B1294C8366208ED"/>
        <w:category>
          <w:name w:val="General"/>
          <w:gallery w:val="placeholder"/>
        </w:category>
        <w:types>
          <w:type w:val="bbPlcHdr"/>
        </w:types>
        <w:behaviors>
          <w:behavior w:val="content"/>
        </w:behaviors>
        <w:guid w:val="{5F5C7753-F642-4AB7-BC05-2E38DD05C5C3}"/>
      </w:docPartPr>
      <w:docPartBody>
        <w:p w:rsidR="00B505ED" w:rsidRDefault="00B505ED" w:rsidP="00B505ED">
          <w:pPr>
            <w:pStyle w:val="DFDC36C4886D4A589B1294C8366208ED1"/>
          </w:pPr>
          <w:r w:rsidRPr="00AC41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00000001" w:usb1="00000001" w:usb2="00000000" w:usb3="00000000" w:csb0="0000019F" w:csb1="00000000"/>
  </w:font>
  <w:font w:name="Myriad Pro">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C0"/>
    <w:rsid w:val="007A4DC0"/>
    <w:rsid w:val="00B505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5ED"/>
    <w:rPr>
      <w:color w:val="808080"/>
    </w:rPr>
  </w:style>
  <w:style w:type="paragraph" w:customStyle="1" w:styleId="63CBAF84BC644F94BCC0A00A6DA82C5D">
    <w:name w:val="63CBAF84BC644F94BCC0A00A6DA82C5D"/>
    <w:rsid w:val="007A4DC0"/>
    <w:pPr>
      <w:spacing w:after="200" w:line="276" w:lineRule="auto"/>
    </w:pPr>
    <w:rPr>
      <w:rFonts w:ascii="Minion Pro" w:eastAsiaTheme="minorHAnsi" w:hAnsi="Minion Pro"/>
      <w:sz w:val="24"/>
      <w:lang w:bidi="ar-SA"/>
    </w:rPr>
  </w:style>
  <w:style w:type="paragraph" w:customStyle="1" w:styleId="DFDC36C4886D4A589B1294C8366208ED">
    <w:name w:val="DFDC36C4886D4A589B1294C8366208ED"/>
    <w:rsid w:val="007A4DC0"/>
    <w:pPr>
      <w:spacing w:after="200" w:line="276" w:lineRule="auto"/>
    </w:pPr>
    <w:rPr>
      <w:rFonts w:ascii="Minion Pro" w:eastAsiaTheme="minorHAnsi" w:hAnsi="Minion Pro"/>
      <w:sz w:val="24"/>
      <w:lang w:bidi="ar-SA"/>
    </w:rPr>
  </w:style>
  <w:style w:type="paragraph" w:customStyle="1" w:styleId="63CBAF84BC644F94BCC0A00A6DA82C5D1">
    <w:name w:val="63CBAF84BC644F94BCC0A00A6DA82C5D1"/>
    <w:rsid w:val="00B505ED"/>
    <w:pPr>
      <w:spacing w:after="200" w:line="276" w:lineRule="auto"/>
    </w:pPr>
    <w:rPr>
      <w:rFonts w:ascii="Minion Pro" w:eastAsiaTheme="minorHAnsi" w:hAnsi="Minion Pro"/>
      <w:sz w:val="24"/>
      <w:lang w:bidi="ar-SA"/>
    </w:rPr>
  </w:style>
  <w:style w:type="paragraph" w:customStyle="1" w:styleId="DFDC36C4886D4A589B1294C8366208ED1">
    <w:name w:val="DFDC36C4886D4A589B1294C8366208ED1"/>
    <w:rsid w:val="00B505ED"/>
    <w:pPr>
      <w:spacing w:after="200" w:line="276" w:lineRule="auto"/>
    </w:pPr>
    <w:rPr>
      <w:rFonts w:ascii="Minion Pro" w:eastAsiaTheme="minorHAnsi" w:hAnsi="Minion Pro"/>
      <w:sz w:val="24"/>
      <w:lang w:bidi="ar-SA"/>
    </w:rPr>
  </w:style>
  <w:style w:type="paragraph" w:customStyle="1" w:styleId="DefaultPlaceholder1081868574">
    <w:name w:val="DefaultPlaceholder_1081868574"/>
    <w:rsid w:val="00B505ED"/>
    <w:pPr>
      <w:spacing w:after="200" w:line="276" w:lineRule="auto"/>
    </w:pPr>
    <w:rPr>
      <w:rFonts w:ascii="Minion Pro" w:eastAsiaTheme="minorHAnsi" w:hAnsi="Minion Pro"/>
      <w:sz w:val="24"/>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3AC4-DDAB-4D67-B2D1-107C7C6E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Executive Service Corps of Washington</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Behrends</dc:creator>
  <cp:keywords/>
  <dc:description/>
  <cp:lastModifiedBy>Nancy Long</cp:lastModifiedBy>
  <cp:revision>8</cp:revision>
  <cp:lastPrinted>2011-01-07T19:56:00Z</cp:lastPrinted>
  <dcterms:created xsi:type="dcterms:W3CDTF">2017-05-10T22:43:00Z</dcterms:created>
  <dcterms:modified xsi:type="dcterms:W3CDTF">2020-03-10T08:13:00Z</dcterms:modified>
</cp:coreProperties>
</file>